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4E" w:rsidRPr="00123A30" w:rsidRDefault="002803B1" w:rsidP="000F75AA">
      <w:pPr>
        <w:tabs>
          <w:tab w:val="left" w:pos="5245"/>
        </w:tabs>
        <w:suppressAutoHyphens/>
        <w:spacing w:line="27" w:lineRule="atLeast"/>
      </w:pPr>
      <w:r w:rsidRPr="00123A30">
        <w:t xml:space="preserve">                                                               </w:t>
      </w:r>
      <w:r w:rsidR="000F75AA">
        <w:t xml:space="preserve">                      </w:t>
      </w:r>
    </w:p>
    <w:tbl>
      <w:tblPr>
        <w:tblStyle w:val="af"/>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103"/>
      </w:tblGrid>
      <w:tr w:rsidR="00AA574E" w:rsidTr="00461493">
        <w:trPr>
          <w:trHeight w:val="1853"/>
        </w:trPr>
        <w:tc>
          <w:tcPr>
            <w:tcW w:w="5353" w:type="dxa"/>
          </w:tcPr>
          <w:p w:rsidR="00AA574E" w:rsidRDefault="00AA574E" w:rsidP="000F75AA">
            <w:pPr>
              <w:tabs>
                <w:tab w:val="left" w:pos="5245"/>
              </w:tabs>
              <w:suppressAutoHyphens/>
              <w:spacing w:line="27" w:lineRule="atLeast"/>
            </w:pPr>
          </w:p>
        </w:tc>
        <w:tc>
          <w:tcPr>
            <w:tcW w:w="5103" w:type="dxa"/>
          </w:tcPr>
          <w:p w:rsidR="00AA574E" w:rsidRPr="00461493" w:rsidRDefault="00AA574E" w:rsidP="00AA574E">
            <w:pPr>
              <w:tabs>
                <w:tab w:val="left" w:pos="5245"/>
              </w:tabs>
              <w:suppressAutoHyphens/>
              <w:spacing w:line="27" w:lineRule="atLeast"/>
              <w:rPr>
                <w:sz w:val="28"/>
                <w:szCs w:val="28"/>
              </w:rPr>
            </w:pPr>
            <w:r w:rsidRPr="00461493">
              <w:rPr>
                <w:sz w:val="28"/>
                <w:szCs w:val="28"/>
              </w:rPr>
              <w:t>УТВЕРЖДЕН</w:t>
            </w:r>
          </w:p>
          <w:p w:rsidR="00AA574E" w:rsidRPr="00461493" w:rsidRDefault="00AA574E" w:rsidP="00AA574E">
            <w:pPr>
              <w:suppressAutoHyphens/>
              <w:spacing w:line="276" w:lineRule="auto"/>
              <w:jc w:val="both"/>
              <w:rPr>
                <w:sz w:val="24"/>
                <w:szCs w:val="24"/>
              </w:rPr>
            </w:pPr>
            <w:r w:rsidRPr="00461493">
              <w:rPr>
                <w:sz w:val="24"/>
                <w:szCs w:val="24"/>
              </w:rPr>
              <w:t>решением внеочередного общего собрания                                                                                  акционеров</w:t>
            </w:r>
            <w:r w:rsidR="001C07E2">
              <w:rPr>
                <w:sz w:val="24"/>
                <w:szCs w:val="24"/>
              </w:rPr>
              <w:t xml:space="preserve"> </w:t>
            </w:r>
            <w:r w:rsidRPr="00461493">
              <w:rPr>
                <w:sz w:val="24"/>
                <w:szCs w:val="24"/>
              </w:rPr>
              <w:t>акционерного общества                                                                            «Центральный</w:t>
            </w:r>
            <w:r w:rsidR="00780A47" w:rsidRPr="00461493">
              <w:rPr>
                <w:sz w:val="24"/>
                <w:szCs w:val="24"/>
              </w:rPr>
              <w:t xml:space="preserve"> </w:t>
            </w:r>
            <w:r w:rsidRPr="00461493">
              <w:rPr>
                <w:sz w:val="24"/>
                <w:szCs w:val="24"/>
              </w:rPr>
              <w:t>научно</w:t>
            </w:r>
            <w:r w:rsidR="00780A47" w:rsidRPr="00461493">
              <w:rPr>
                <w:sz w:val="24"/>
                <w:szCs w:val="24"/>
              </w:rPr>
              <w:t xml:space="preserve"> </w:t>
            </w:r>
            <w:r w:rsidRPr="00461493">
              <w:rPr>
                <w:sz w:val="24"/>
                <w:szCs w:val="24"/>
              </w:rPr>
              <w:t>-</w:t>
            </w:r>
            <w:r w:rsidR="00780A47" w:rsidRPr="00461493">
              <w:rPr>
                <w:sz w:val="24"/>
                <w:szCs w:val="24"/>
              </w:rPr>
              <w:t xml:space="preserve"> </w:t>
            </w:r>
            <w:r w:rsidRPr="00461493">
              <w:rPr>
                <w:sz w:val="24"/>
                <w:szCs w:val="24"/>
              </w:rPr>
              <w:t>исследовательский                                                                          технологический институт «Техномаш»</w:t>
            </w:r>
          </w:p>
          <w:p w:rsidR="00AA574E" w:rsidRDefault="00AA574E" w:rsidP="00780A47">
            <w:pPr>
              <w:suppressAutoHyphens/>
              <w:spacing w:line="276" w:lineRule="auto"/>
              <w:ind w:left="-108" w:firstLine="108"/>
              <w:jc w:val="both"/>
            </w:pPr>
            <w:r w:rsidRPr="00461493">
              <w:rPr>
                <w:sz w:val="24"/>
                <w:szCs w:val="24"/>
              </w:rPr>
              <w:t>протокол от 25 декабря 2015 г. № 31</w:t>
            </w:r>
          </w:p>
        </w:tc>
      </w:tr>
    </w:tbl>
    <w:p w:rsidR="00FD13F8" w:rsidRPr="00123A30" w:rsidRDefault="000F75AA" w:rsidP="00AA574E">
      <w:pPr>
        <w:suppressAutoHyphens/>
        <w:spacing w:line="27" w:lineRule="atLeast"/>
        <w:ind w:left="4956"/>
        <w:rPr>
          <w:snapToGrid w:val="0"/>
          <w:color w:val="000000"/>
        </w:rPr>
      </w:pPr>
      <w:r>
        <w:t xml:space="preserve">    </w:t>
      </w:r>
    </w:p>
    <w:p w:rsidR="0014112F" w:rsidRPr="00123A30" w:rsidRDefault="0014112F" w:rsidP="00123A30">
      <w:pPr>
        <w:suppressAutoHyphens/>
        <w:spacing w:line="27" w:lineRule="atLeast"/>
        <w:ind w:firstLine="709"/>
        <w:jc w:val="both"/>
        <w:rPr>
          <w:snapToGrid w:val="0"/>
          <w:color w:val="000000"/>
        </w:rPr>
      </w:pPr>
    </w:p>
    <w:p w:rsidR="0014112F" w:rsidRDefault="0014112F" w:rsidP="00123A30">
      <w:pPr>
        <w:suppressAutoHyphens/>
        <w:spacing w:line="27" w:lineRule="atLeast"/>
        <w:ind w:firstLine="709"/>
        <w:jc w:val="both"/>
        <w:rPr>
          <w:snapToGrid w:val="0"/>
          <w:color w:val="000000"/>
        </w:rPr>
      </w:pPr>
    </w:p>
    <w:p w:rsidR="00E1484C" w:rsidRDefault="00E1484C" w:rsidP="00123A30">
      <w:pPr>
        <w:suppressAutoHyphens/>
        <w:spacing w:line="27" w:lineRule="atLeast"/>
        <w:ind w:firstLine="709"/>
        <w:jc w:val="both"/>
        <w:rPr>
          <w:snapToGrid w:val="0"/>
          <w:color w:val="000000"/>
        </w:rPr>
      </w:pPr>
    </w:p>
    <w:p w:rsidR="00E1484C" w:rsidRPr="00123A30" w:rsidRDefault="00E1484C" w:rsidP="00123A30">
      <w:pPr>
        <w:suppressAutoHyphens/>
        <w:spacing w:line="27" w:lineRule="atLeast"/>
        <w:ind w:firstLine="709"/>
        <w:jc w:val="both"/>
        <w:rPr>
          <w:snapToGrid w:val="0"/>
          <w:color w:val="000000"/>
        </w:rPr>
      </w:pPr>
    </w:p>
    <w:p w:rsidR="0014112F" w:rsidRPr="00123A30" w:rsidRDefault="0014112F" w:rsidP="00123A30">
      <w:pPr>
        <w:suppressAutoHyphens/>
        <w:spacing w:line="27" w:lineRule="atLeast"/>
        <w:ind w:firstLine="709"/>
        <w:jc w:val="both"/>
        <w:rPr>
          <w:snapToGrid w:val="0"/>
          <w:color w:val="000000"/>
        </w:rPr>
      </w:pPr>
    </w:p>
    <w:p w:rsidR="0014112F" w:rsidRPr="00123A30" w:rsidRDefault="0014112F" w:rsidP="00E1484C">
      <w:pPr>
        <w:suppressAutoHyphens/>
        <w:spacing w:line="27" w:lineRule="atLeast"/>
        <w:ind w:firstLine="709"/>
        <w:jc w:val="center"/>
        <w:rPr>
          <w:snapToGrid w:val="0"/>
          <w:color w:val="000000"/>
        </w:rPr>
      </w:pPr>
    </w:p>
    <w:p w:rsidR="00FD13F8" w:rsidRDefault="00FD13F8" w:rsidP="00E1484C">
      <w:pPr>
        <w:pStyle w:val="2"/>
        <w:suppressAutoHyphens/>
        <w:spacing w:line="360" w:lineRule="auto"/>
        <w:rPr>
          <w:sz w:val="28"/>
          <w:szCs w:val="28"/>
        </w:rPr>
      </w:pPr>
      <w:r w:rsidRPr="000163CC">
        <w:rPr>
          <w:sz w:val="28"/>
          <w:szCs w:val="28"/>
        </w:rPr>
        <w:t>У С Т А В</w:t>
      </w:r>
    </w:p>
    <w:p w:rsidR="002803B1" w:rsidRDefault="00FD13F8" w:rsidP="00E1484C">
      <w:pPr>
        <w:suppressAutoHyphens/>
        <w:spacing w:line="360" w:lineRule="auto"/>
        <w:jc w:val="center"/>
        <w:rPr>
          <w:b/>
          <w:snapToGrid w:val="0"/>
          <w:sz w:val="28"/>
          <w:szCs w:val="28"/>
        </w:rPr>
      </w:pPr>
      <w:r w:rsidRPr="000163CC">
        <w:rPr>
          <w:b/>
          <w:snapToGrid w:val="0"/>
          <w:sz w:val="28"/>
          <w:szCs w:val="28"/>
        </w:rPr>
        <w:t>акционерного общества</w:t>
      </w:r>
    </w:p>
    <w:p w:rsidR="00CE1698" w:rsidRPr="000163CC" w:rsidRDefault="00CE1698" w:rsidP="00E1484C">
      <w:pPr>
        <w:suppressAutoHyphens/>
        <w:spacing w:line="276" w:lineRule="auto"/>
        <w:jc w:val="center"/>
        <w:rPr>
          <w:b/>
          <w:sz w:val="28"/>
          <w:szCs w:val="28"/>
        </w:rPr>
      </w:pPr>
    </w:p>
    <w:p w:rsidR="00CE1698" w:rsidRDefault="002803B1" w:rsidP="00E1484C">
      <w:pPr>
        <w:suppressAutoHyphens/>
        <w:spacing w:line="360" w:lineRule="auto"/>
        <w:jc w:val="center"/>
        <w:rPr>
          <w:b/>
          <w:sz w:val="28"/>
          <w:szCs w:val="28"/>
        </w:rPr>
      </w:pPr>
      <w:r w:rsidRPr="000163CC">
        <w:rPr>
          <w:b/>
          <w:sz w:val="28"/>
          <w:szCs w:val="28"/>
        </w:rPr>
        <w:t>«Центральный научно –</w:t>
      </w:r>
      <w:r w:rsidR="0014112F" w:rsidRPr="000163CC">
        <w:rPr>
          <w:b/>
          <w:sz w:val="28"/>
          <w:szCs w:val="28"/>
        </w:rPr>
        <w:t xml:space="preserve"> </w:t>
      </w:r>
      <w:r w:rsidRPr="000163CC">
        <w:rPr>
          <w:b/>
          <w:sz w:val="28"/>
          <w:szCs w:val="28"/>
        </w:rPr>
        <w:t>исследовательский</w:t>
      </w:r>
    </w:p>
    <w:p w:rsidR="002803B1" w:rsidRPr="000163CC" w:rsidRDefault="002803B1" w:rsidP="00E1484C">
      <w:pPr>
        <w:suppressAutoHyphens/>
        <w:spacing w:line="360" w:lineRule="auto"/>
        <w:jc w:val="center"/>
        <w:rPr>
          <w:b/>
          <w:sz w:val="28"/>
          <w:szCs w:val="28"/>
        </w:rPr>
      </w:pPr>
      <w:r w:rsidRPr="000163CC">
        <w:rPr>
          <w:b/>
          <w:sz w:val="28"/>
          <w:szCs w:val="28"/>
        </w:rPr>
        <w:t>технологический институт «Техномаш»</w:t>
      </w:r>
    </w:p>
    <w:p w:rsidR="00CE0A7F" w:rsidRDefault="00CE0A7F" w:rsidP="00E1484C">
      <w:pPr>
        <w:suppressAutoHyphens/>
        <w:spacing w:line="360" w:lineRule="auto"/>
        <w:jc w:val="center"/>
        <w:rPr>
          <w:snapToGrid w:val="0"/>
          <w:color w:val="000000"/>
        </w:rPr>
      </w:pPr>
    </w:p>
    <w:p w:rsidR="00FD13F8" w:rsidRPr="00123A30" w:rsidRDefault="00FD13F8" w:rsidP="00E1484C">
      <w:pPr>
        <w:suppressAutoHyphens/>
        <w:spacing w:line="27" w:lineRule="atLeast"/>
        <w:jc w:val="center"/>
        <w:rPr>
          <w:snapToGrid w:val="0"/>
          <w:color w:val="000000"/>
        </w:rPr>
      </w:pPr>
      <w:r w:rsidRPr="00123A30">
        <w:rPr>
          <w:snapToGrid w:val="0"/>
          <w:color w:val="000000"/>
        </w:rPr>
        <w:t>(редакция №</w:t>
      </w:r>
      <w:r w:rsidR="002803B1" w:rsidRPr="00123A30">
        <w:rPr>
          <w:snapToGrid w:val="0"/>
          <w:color w:val="000000"/>
        </w:rPr>
        <w:t>2</w:t>
      </w:r>
      <w:r w:rsidRPr="00123A30">
        <w:rPr>
          <w:snapToGrid w:val="0"/>
          <w:color w:val="000000"/>
        </w:rPr>
        <w:t>)</w:t>
      </w:r>
    </w:p>
    <w:p w:rsidR="00FD13F8" w:rsidRPr="00123A30" w:rsidRDefault="00FD13F8" w:rsidP="00123A30">
      <w:pPr>
        <w:suppressAutoHyphens/>
        <w:spacing w:line="27" w:lineRule="atLeast"/>
        <w:ind w:firstLine="709"/>
        <w:jc w:val="center"/>
        <w:rPr>
          <w:b/>
          <w:snapToGrid w:val="0"/>
          <w:color w:val="000000"/>
        </w:rPr>
      </w:pPr>
    </w:p>
    <w:p w:rsidR="00FD13F8" w:rsidRPr="00123A30" w:rsidRDefault="00FD13F8" w:rsidP="00123A30">
      <w:pPr>
        <w:suppressAutoHyphens/>
        <w:spacing w:line="27" w:lineRule="atLeast"/>
        <w:ind w:firstLine="709"/>
        <w:jc w:val="center"/>
        <w:rPr>
          <w:snapToGrid w:val="0"/>
          <w:color w:val="000000"/>
        </w:rPr>
      </w:pPr>
    </w:p>
    <w:p w:rsidR="00FD13F8" w:rsidRPr="00123A30" w:rsidRDefault="00FD13F8" w:rsidP="00123A30">
      <w:pPr>
        <w:suppressAutoHyphens/>
        <w:spacing w:line="27" w:lineRule="atLeast"/>
        <w:ind w:firstLine="709"/>
        <w:jc w:val="center"/>
        <w:rPr>
          <w:snapToGrid w:val="0"/>
          <w:color w:val="000000"/>
        </w:rPr>
      </w:pPr>
    </w:p>
    <w:p w:rsidR="0014112F" w:rsidRPr="00123A30" w:rsidRDefault="0014112F" w:rsidP="00123A30">
      <w:pPr>
        <w:suppressAutoHyphens/>
        <w:spacing w:line="27" w:lineRule="atLeast"/>
        <w:ind w:firstLine="709"/>
        <w:jc w:val="center"/>
        <w:rPr>
          <w:snapToGrid w:val="0"/>
          <w:color w:val="000000"/>
        </w:rPr>
      </w:pPr>
    </w:p>
    <w:p w:rsidR="0014112F" w:rsidRPr="00123A30" w:rsidRDefault="0014112F" w:rsidP="00123A30">
      <w:pPr>
        <w:suppressAutoHyphens/>
        <w:spacing w:line="27" w:lineRule="atLeast"/>
        <w:ind w:firstLine="709"/>
        <w:jc w:val="center"/>
        <w:rPr>
          <w:snapToGrid w:val="0"/>
          <w:color w:val="000000"/>
        </w:rPr>
      </w:pPr>
    </w:p>
    <w:p w:rsidR="0014112F" w:rsidRPr="00123A30" w:rsidRDefault="0014112F" w:rsidP="00123A30">
      <w:pPr>
        <w:suppressAutoHyphens/>
        <w:spacing w:line="27" w:lineRule="atLeast"/>
        <w:ind w:firstLine="709"/>
        <w:jc w:val="center"/>
        <w:rPr>
          <w:snapToGrid w:val="0"/>
          <w:color w:val="000000"/>
        </w:rPr>
      </w:pPr>
    </w:p>
    <w:p w:rsidR="0014112F" w:rsidRPr="00123A30" w:rsidRDefault="0014112F" w:rsidP="00123A30">
      <w:pPr>
        <w:suppressAutoHyphens/>
        <w:spacing w:line="27" w:lineRule="atLeast"/>
        <w:ind w:firstLine="709"/>
        <w:jc w:val="center"/>
        <w:rPr>
          <w:snapToGrid w:val="0"/>
          <w:color w:val="000000"/>
        </w:rPr>
      </w:pPr>
    </w:p>
    <w:p w:rsidR="0014112F" w:rsidRPr="00123A30" w:rsidRDefault="0014112F" w:rsidP="00123A30">
      <w:pPr>
        <w:suppressAutoHyphens/>
        <w:spacing w:line="27" w:lineRule="atLeast"/>
        <w:ind w:firstLine="709"/>
        <w:jc w:val="center"/>
        <w:rPr>
          <w:snapToGrid w:val="0"/>
          <w:color w:val="000000"/>
        </w:rPr>
      </w:pPr>
    </w:p>
    <w:p w:rsidR="0014112F" w:rsidRPr="00123A30" w:rsidRDefault="0014112F" w:rsidP="00123A30">
      <w:pPr>
        <w:suppressAutoHyphens/>
        <w:spacing w:line="27" w:lineRule="atLeast"/>
        <w:ind w:firstLine="709"/>
        <w:jc w:val="center"/>
        <w:rPr>
          <w:snapToGrid w:val="0"/>
          <w:color w:val="000000"/>
        </w:rPr>
      </w:pPr>
    </w:p>
    <w:p w:rsidR="0014112F" w:rsidRPr="00123A30" w:rsidRDefault="0014112F" w:rsidP="00123A30">
      <w:pPr>
        <w:suppressAutoHyphens/>
        <w:spacing w:line="27" w:lineRule="atLeast"/>
        <w:ind w:firstLine="709"/>
        <w:jc w:val="center"/>
        <w:rPr>
          <w:snapToGrid w:val="0"/>
          <w:color w:val="000000"/>
        </w:rPr>
      </w:pPr>
    </w:p>
    <w:p w:rsidR="0014112F" w:rsidRPr="00123A30" w:rsidRDefault="0014112F" w:rsidP="00123A30">
      <w:pPr>
        <w:suppressAutoHyphens/>
        <w:spacing w:line="27" w:lineRule="atLeast"/>
        <w:ind w:firstLine="709"/>
        <w:jc w:val="center"/>
        <w:rPr>
          <w:snapToGrid w:val="0"/>
          <w:color w:val="000000"/>
        </w:rPr>
      </w:pPr>
    </w:p>
    <w:p w:rsidR="0014112F" w:rsidRPr="00123A30" w:rsidRDefault="0014112F" w:rsidP="00123A30">
      <w:pPr>
        <w:suppressAutoHyphens/>
        <w:spacing w:line="27" w:lineRule="atLeast"/>
        <w:ind w:firstLine="709"/>
        <w:jc w:val="center"/>
        <w:rPr>
          <w:snapToGrid w:val="0"/>
          <w:color w:val="000000"/>
        </w:rPr>
      </w:pPr>
    </w:p>
    <w:p w:rsidR="00FD13F8" w:rsidRDefault="00FD13F8"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Default="001774A3" w:rsidP="00123A30">
      <w:pPr>
        <w:suppressAutoHyphens/>
        <w:spacing w:line="27" w:lineRule="atLeast"/>
        <w:ind w:firstLine="709"/>
        <w:jc w:val="center"/>
        <w:rPr>
          <w:snapToGrid w:val="0"/>
          <w:color w:val="000000"/>
        </w:rPr>
      </w:pPr>
    </w:p>
    <w:p w:rsidR="001774A3" w:rsidRPr="00123A30" w:rsidRDefault="001774A3" w:rsidP="00123A30">
      <w:pPr>
        <w:suppressAutoHyphens/>
        <w:spacing w:line="27" w:lineRule="atLeast"/>
        <w:ind w:firstLine="709"/>
        <w:jc w:val="center"/>
        <w:rPr>
          <w:snapToGrid w:val="0"/>
          <w:color w:val="000000"/>
        </w:rPr>
      </w:pPr>
    </w:p>
    <w:p w:rsidR="00FD13F8" w:rsidRPr="00DD4EE3" w:rsidRDefault="00CE1698" w:rsidP="00E1484C">
      <w:pPr>
        <w:suppressAutoHyphens/>
        <w:spacing w:line="27" w:lineRule="atLeast"/>
        <w:rPr>
          <w:snapToGrid w:val="0"/>
          <w:color w:val="000000"/>
        </w:rPr>
      </w:pPr>
      <w:r w:rsidRPr="00DD4EE3">
        <w:rPr>
          <w:snapToGrid w:val="0"/>
          <w:color w:val="000000"/>
        </w:rPr>
        <w:t xml:space="preserve">                                                        </w:t>
      </w:r>
      <w:r w:rsidR="00E1484C">
        <w:rPr>
          <w:snapToGrid w:val="0"/>
          <w:color w:val="000000"/>
        </w:rPr>
        <w:t xml:space="preserve">              </w:t>
      </w:r>
      <w:r w:rsidRPr="00DD4EE3">
        <w:rPr>
          <w:snapToGrid w:val="0"/>
          <w:color w:val="000000"/>
        </w:rPr>
        <w:t xml:space="preserve">   </w:t>
      </w:r>
      <w:r w:rsidR="0014112F" w:rsidRPr="00DD4EE3">
        <w:rPr>
          <w:snapToGrid w:val="0"/>
          <w:color w:val="000000"/>
        </w:rPr>
        <w:t>г.</w:t>
      </w:r>
      <w:r w:rsidR="00DD4EE3">
        <w:rPr>
          <w:snapToGrid w:val="0"/>
          <w:color w:val="000000"/>
        </w:rPr>
        <w:t xml:space="preserve"> </w:t>
      </w:r>
      <w:r w:rsidR="0014112F" w:rsidRPr="00DD4EE3">
        <w:rPr>
          <w:snapToGrid w:val="0"/>
          <w:color w:val="000000"/>
        </w:rPr>
        <w:t xml:space="preserve"> Москва</w:t>
      </w:r>
    </w:p>
    <w:p w:rsidR="00FD13F8" w:rsidRPr="00DD4EE3" w:rsidRDefault="00E1484C" w:rsidP="00E1484C">
      <w:pPr>
        <w:suppressAutoHyphens/>
        <w:spacing w:line="27" w:lineRule="atLeast"/>
        <w:ind w:firstLine="709"/>
        <w:rPr>
          <w:snapToGrid w:val="0"/>
          <w:color w:val="000000"/>
        </w:rPr>
      </w:pPr>
      <w:r>
        <w:rPr>
          <w:snapToGrid w:val="0"/>
          <w:color w:val="000000"/>
        </w:rPr>
        <w:t xml:space="preserve">                                                             </w:t>
      </w:r>
      <w:r w:rsidR="00FD13F8" w:rsidRPr="00DD4EE3">
        <w:rPr>
          <w:snapToGrid w:val="0"/>
          <w:color w:val="000000"/>
        </w:rPr>
        <w:t xml:space="preserve">2 0 1 </w:t>
      </w:r>
      <w:r w:rsidR="0014112F" w:rsidRPr="00DD4EE3">
        <w:rPr>
          <w:snapToGrid w:val="0"/>
          <w:color w:val="000000"/>
        </w:rPr>
        <w:t>5</w:t>
      </w:r>
      <w:r w:rsidR="00CE4CE1" w:rsidRPr="00DD4EE3">
        <w:rPr>
          <w:snapToGrid w:val="0"/>
          <w:color w:val="000000"/>
        </w:rPr>
        <w:t xml:space="preserve"> год</w:t>
      </w:r>
    </w:p>
    <w:p w:rsidR="00FD13F8" w:rsidRPr="00123A30" w:rsidRDefault="00FD13F8" w:rsidP="00CE1698">
      <w:pPr>
        <w:suppressAutoHyphens/>
        <w:spacing w:line="27" w:lineRule="atLeast"/>
        <w:ind w:firstLine="709"/>
        <w:jc w:val="center"/>
        <w:rPr>
          <w:snapToGrid w:val="0"/>
          <w:color w:val="000000"/>
        </w:rPr>
      </w:pPr>
      <w:r w:rsidRPr="00123A30">
        <w:rPr>
          <w:snapToGrid w:val="0"/>
          <w:color w:val="000000"/>
        </w:rPr>
        <w:br w:type="page"/>
      </w:r>
    </w:p>
    <w:p w:rsidR="00FD13F8" w:rsidRPr="00123A30" w:rsidRDefault="00FD13F8" w:rsidP="00123A30">
      <w:pPr>
        <w:suppressAutoHyphens/>
        <w:spacing w:line="27" w:lineRule="atLeast"/>
        <w:ind w:firstLine="709"/>
        <w:jc w:val="center"/>
        <w:rPr>
          <w:snapToGrid w:val="0"/>
          <w:color w:val="000000"/>
        </w:rPr>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t>1. ОБЩИЕ ПОЛОЖЕНИЯ</w:t>
      </w:r>
    </w:p>
    <w:p w:rsidR="00FD13F8" w:rsidRPr="00123A30" w:rsidRDefault="00FD13F8" w:rsidP="00123A30">
      <w:pPr>
        <w:suppressAutoHyphens/>
        <w:spacing w:line="27" w:lineRule="atLeast"/>
        <w:ind w:firstLine="709"/>
        <w:jc w:val="both"/>
      </w:pPr>
      <w:r w:rsidRPr="00123A30">
        <w:t>1.1. Акционерное общество «</w:t>
      </w:r>
      <w:r w:rsidR="0014112F" w:rsidRPr="00123A30">
        <w:t>Центральный научно-исследовательский технологический  институт «Техномаш»</w:t>
      </w:r>
      <w:r w:rsidRPr="00123A30">
        <w:t xml:space="preserve"> (далее – Общество) создано в соответствии с Гражданским кодексом Российской Федерации, Федеральным законом от 26 декабря 1995 г. № 208-ФЗ «Об акционерных обществах» и другими законодательными актами Российской Федерации.</w:t>
      </w:r>
    </w:p>
    <w:p w:rsidR="00767B97" w:rsidRPr="00123A30" w:rsidRDefault="00767B97" w:rsidP="00123A30">
      <w:pPr>
        <w:suppressAutoHyphens/>
        <w:spacing w:line="27" w:lineRule="atLeast"/>
        <w:ind w:firstLine="567"/>
        <w:jc w:val="both"/>
      </w:pPr>
      <w:r w:rsidRPr="00123A30">
        <w:t>1.2. Общество учреждено Государственным комитетом Российской Федерации по управлению государственным имуществом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государственных предприятий в акционерные общества» от 1 июля 1992 года № 721, Постановлением Правительства РФ от 11 декабря 1993 года № 1285 и с момента государственной регистрации стало правопреемником преобразованного государственного предприятия Центральный научно – исследовательский технологический институт.</w:t>
      </w:r>
    </w:p>
    <w:p w:rsidR="00FD13F8" w:rsidRPr="00123A30" w:rsidRDefault="00767B97" w:rsidP="00123A30">
      <w:pPr>
        <w:suppressAutoHyphens/>
        <w:spacing w:line="27" w:lineRule="atLeast"/>
        <w:jc w:val="both"/>
        <w:rPr>
          <w:i/>
        </w:rPr>
      </w:pPr>
      <w:r w:rsidRPr="00123A30">
        <w:t xml:space="preserve">          </w:t>
      </w:r>
      <w:r w:rsidR="00FD13F8" w:rsidRPr="00123A30">
        <w:t>1.</w:t>
      </w:r>
      <w:r w:rsidRPr="00123A30">
        <w:t>3</w:t>
      </w:r>
      <w:r w:rsidR="00FD13F8" w:rsidRPr="00123A30">
        <w:t xml:space="preserve">. В соответствии с решением общего собрания, протокол от </w:t>
      </w:r>
      <w:r w:rsidR="00CE4CE1">
        <w:t>25.12.</w:t>
      </w:r>
      <w:r w:rsidR="00FD13F8" w:rsidRPr="00123A30">
        <w:t>201</w:t>
      </w:r>
      <w:r w:rsidR="00CE4CE1">
        <w:t>5</w:t>
      </w:r>
      <w:r w:rsidR="00FD13F8" w:rsidRPr="00123A30">
        <w:t xml:space="preserve">г. № </w:t>
      </w:r>
      <w:r w:rsidR="00CE4CE1">
        <w:t>31</w:t>
      </w:r>
      <w:r w:rsidR="00FD13F8" w:rsidRPr="00123A30">
        <w:t>, в целях приведения в соответствие с Гражданским кодексом Российской Федерации   (ГК РФ) Общество переименовано из открытого акционерного общества «</w:t>
      </w:r>
      <w:r w:rsidR="0014112F" w:rsidRPr="00123A30">
        <w:t xml:space="preserve">Центральный научно-исследовательский технологический  институт «Техномаш» </w:t>
      </w:r>
      <w:r w:rsidR="00FD13F8" w:rsidRPr="00123A30">
        <w:t>в акционерное общество «</w:t>
      </w:r>
      <w:r w:rsidR="0014112F" w:rsidRPr="00123A30">
        <w:t>Центральный научно-исследовательский технологический  институт «Техномаш»</w:t>
      </w:r>
      <w:r w:rsidR="0014112F" w:rsidRPr="00123A30">
        <w:rPr>
          <w:i/>
        </w:rPr>
        <w:t>.</w:t>
      </w:r>
    </w:p>
    <w:p w:rsidR="0014112F" w:rsidRPr="00123A30" w:rsidRDefault="0014112F" w:rsidP="00123A30">
      <w:pPr>
        <w:suppressAutoHyphens/>
        <w:spacing w:line="27" w:lineRule="atLeast"/>
        <w:ind w:firstLine="709"/>
        <w:jc w:val="both"/>
        <w:rPr>
          <w:i/>
        </w:rPr>
      </w:pPr>
    </w:p>
    <w:p w:rsidR="00FD13F8" w:rsidRPr="00123A30" w:rsidRDefault="00FD13F8" w:rsidP="00123A30">
      <w:pPr>
        <w:suppressAutoHyphens/>
        <w:spacing w:line="27" w:lineRule="atLeast"/>
        <w:ind w:firstLine="709"/>
        <w:jc w:val="both"/>
        <w:rPr>
          <w:i/>
          <w:snapToGrid w:val="0"/>
          <w:color w:val="000000"/>
        </w:rPr>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t>2. НАИМЕНОВАНИЕ И МЕСТО НАХОЖДЕНИЯ ОБЩЕСТВА</w:t>
      </w:r>
    </w:p>
    <w:p w:rsidR="00FD13F8" w:rsidRPr="00123A30" w:rsidRDefault="00FD13F8" w:rsidP="00123A30">
      <w:pPr>
        <w:suppressAutoHyphens/>
        <w:spacing w:line="27" w:lineRule="atLeast"/>
        <w:ind w:firstLine="709"/>
        <w:jc w:val="both"/>
        <w:rPr>
          <w:snapToGrid w:val="0"/>
        </w:rPr>
      </w:pPr>
      <w:r w:rsidRPr="00123A30">
        <w:rPr>
          <w:snapToGrid w:val="0"/>
        </w:rPr>
        <w:t>2.1. Полное фирменное наименование Общества на русском языке:</w:t>
      </w:r>
    </w:p>
    <w:p w:rsidR="00FD13F8" w:rsidRPr="00123A30" w:rsidRDefault="00FD13F8" w:rsidP="00123A30">
      <w:pPr>
        <w:suppressAutoHyphens/>
        <w:spacing w:line="27" w:lineRule="atLeast"/>
        <w:ind w:firstLine="709"/>
        <w:jc w:val="both"/>
        <w:rPr>
          <w:b/>
          <w:snapToGrid w:val="0"/>
        </w:rPr>
      </w:pPr>
      <w:r w:rsidRPr="00123A30">
        <w:rPr>
          <w:b/>
          <w:snapToGrid w:val="0"/>
        </w:rPr>
        <w:t xml:space="preserve">Акционерное общество </w:t>
      </w:r>
      <w:r w:rsidRPr="00123A30">
        <w:rPr>
          <w:b/>
        </w:rPr>
        <w:t>«</w:t>
      </w:r>
      <w:r w:rsidR="007A4BA0" w:rsidRPr="00123A30">
        <w:rPr>
          <w:b/>
        </w:rPr>
        <w:t>Центральный научно – исследовательский технологический институт «Техномаш</w:t>
      </w:r>
      <w:r w:rsidRPr="00123A30">
        <w:rPr>
          <w:b/>
        </w:rPr>
        <w:t>».</w:t>
      </w:r>
    </w:p>
    <w:p w:rsidR="00FD13F8" w:rsidRPr="00123A30" w:rsidRDefault="00FD13F8" w:rsidP="00123A30">
      <w:pPr>
        <w:suppressAutoHyphens/>
        <w:spacing w:line="27" w:lineRule="atLeast"/>
        <w:ind w:firstLine="709"/>
        <w:jc w:val="both"/>
        <w:rPr>
          <w:snapToGrid w:val="0"/>
        </w:rPr>
      </w:pPr>
      <w:r w:rsidRPr="00123A30">
        <w:rPr>
          <w:snapToGrid w:val="0"/>
        </w:rPr>
        <w:t>2.2. Сокращенное фирменное наименование Общества на русском языке:</w:t>
      </w:r>
    </w:p>
    <w:p w:rsidR="00FD13F8" w:rsidRPr="00123A30" w:rsidRDefault="007A4BA0" w:rsidP="00123A30">
      <w:pPr>
        <w:suppressAutoHyphens/>
        <w:spacing w:line="27" w:lineRule="atLeast"/>
        <w:ind w:firstLine="709"/>
        <w:jc w:val="both"/>
        <w:rPr>
          <w:b/>
          <w:snapToGrid w:val="0"/>
        </w:rPr>
      </w:pPr>
      <w:r w:rsidRPr="00123A30">
        <w:rPr>
          <w:b/>
        </w:rPr>
        <w:t>АО «ЦНИТИ «Техномаш»</w:t>
      </w:r>
      <w:r w:rsidR="00FD13F8" w:rsidRPr="00123A30">
        <w:rPr>
          <w:b/>
        </w:rPr>
        <w:t>.</w:t>
      </w:r>
    </w:p>
    <w:p w:rsidR="00FD13F8" w:rsidRPr="00123A30" w:rsidRDefault="00FD13F8" w:rsidP="00123A30">
      <w:pPr>
        <w:suppressAutoHyphens/>
        <w:spacing w:line="27" w:lineRule="atLeast"/>
        <w:ind w:firstLine="709"/>
        <w:jc w:val="both"/>
        <w:rPr>
          <w:snapToGrid w:val="0"/>
        </w:rPr>
      </w:pPr>
      <w:r w:rsidRPr="00123A30">
        <w:rPr>
          <w:snapToGrid w:val="0"/>
        </w:rPr>
        <w:t>2.3. Полное фирменное наименование Общества на английском языке:</w:t>
      </w:r>
    </w:p>
    <w:p w:rsidR="00FD13F8" w:rsidRPr="00123A30" w:rsidRDefault="00427539" w:rsidP="00123A30">
      <w:pPr>
        <w:suppressAutoHyphens/>
        <w:spacing w:line="27" w:lineRule="atLeast"/>
        <w:ind w:firstLine="709"/>
        <w:jc w:val="both"/>
        <w:rPr>
          <w:b/>
          <w:lang w:val="en-US"/>
        </w:rPr>
      </w:pPr>
      <w:r>
        <w:rPr>
          <w:b/>
          <w:lang w:val="en-US"/>
        </w:rPr>
        <w:t>Joint Stock Company</w:t>
      </w:r>
      <w:r w:rsidR="007A4BA0" w:rsidRPr="00123A30">
        <w:rPr>
          <w:b/>
          <w:lang w:val="en-US"/>
        </w:rPr>
        <w:t xml:space="preserve"> </w:t>
      </w:r>
      <w:r w:rsidRPr="00F037D9">
        <w:rPr>
          <w:b/>
          <w:lang w:val="en-US"/>
        </w:rPr>
        <w:t>«</w:t>
      </w:r>
      <w:r w:rsidR="007A4BA0" w:rsidRPr="00123A30">
        <w:rPr>
          <w:b/>
          <w:lang w:val="en-US"/>
        </w:rPr>
        <w:t xml:space="preserve">Central Scientifical Research Technological Institute </w:t>
      </w:r>
      <w:r w:rsidRPr="00F037D9">
        <w:rPr>
          <w:b/>
          <w:lang w:val="en-US"/>
        </w:rPr>
        <w:t>«</w:t>
      </w:r>
      <w:r w:rsidR="007A4BA0" w:rsidRPr="00123A30">
        <w:rPr>
          <w:b/>
          <w:lang w:val="en-US"/>
        </w:rPr>
        <w:t>TECHNOMASH</w:t>
      </w:r>
      <w:r w:rsidR="00FD13F8" w:rsidRPr="00123A30">
        <w:rPr>
          <w:b/>
          <w:lang w:val="en-US"/>
        </w:rPr>
        <w:t>».</w:t>
      </w:r>
    </w:p>
    <w:p w:rsidR="00FD13F8" w:rsidRPr="00123A30" w:rsidRDefault="00FD13F8" w:rsidP="00123A30">
      <w:pPr>
        <w:suppressAutoHyphens/>
        <w:spacing w:line="27" w:lineRule="atLeast"/>
        <w:ind w:firstLine="709"/>
        <w:jc w:val="both"/>
      </w:pPr>
      <w:r w:rsidRPr="00123A30">
        <w:t>2.4. Сокращенное фирменное наименование Общества на английском языке:</w:t>
      </w:r>
    </w:p>
    <w:p w:rsidR="00FD13F8" w:rsidRPr="00123A30" w:rsidRDefault="00FD13F8" w:rsidP="00123A30">
      <w:pPr>
        <w:suppressAutoHyphens/>
        <w:spacing w:line="27" w:lineRule="atLeast"/>
        <w:ind w:firstLine="709"/>
        <w:jc w:val="both"/>
        <w:rPr>
          <w:b/>
        </w:rPr>
      </w:pPr>
      <w:r w:rsidRPr="00123A30">
        <w:rPr>
          <w:b/>
          <w:lang w:val="en-US"/>
        </w:rPr>
        <w:t>JSC</w:t>
      </w:r>
      <w:r w:rsidRPr="00123A30">
        <w:rPr>
          <w:b/>
        </w:rPr>
        <w:t xml:space="preserve"> «</w:t>
      </w:r>
      <w:r w:rsidR="007A4BA0" w:rsidRPr="00123A30">
        <w:rPr>
          <w:b/>
        </w:rPr>
        <w:t>TECHNOMASH</w:t>
      </w:r>
      <w:r w:rsidRPr="00123A30">
        <w:rPr>
          <w:b/>
        </w:rPr>
        <w:t>».</w:t>
      </w:r>
    </w:p>
    <w:p w:rsidR="00FD13F8" w:rsidRPr="00123A30" w:rsidRDefault="00FD13F8" w:rsidP="00123A30">
      <w:pPr>
        <w:suppressAutoHyphens/>
        <w:spacing w:line="27" w:lineRule="atLeast"/>
        <w:ind w:firstLine="709"/>
        <w:jc w:val="both"/>
        <w:rPr>
          <w:snapToGrid w:val="0"/>
        </w:rPr>
      </w:pPr>
      <w:r w:rsidRPr="00123A30">
        <w:rPr>
          <w:snapToGrid w:val="0"/>
        </w:rPr>
        <w:t>2.5.</w:t>
      </w:r>
      <w:r w:rsidRPr="00123A30">
        <w:rPr>
          <w:snapToGrid w:val="0"/>
          <w:lang w:val="en-US"/>
        </w:rPr>
        <w:t> </w:t>
      </w:r>
      <w:r w:rsidRPr="00123A30">
        <w:rPr>
          <w:snapToGrid w:val="0"/>
        </w:rPr>
        <w:t>Место нахождения Общества:</w:t>
      </w:r>
    </w:p>
    <w:p w:rsidR="00FB3E1F" w:rsidRDefault="00FD13F8" w:rsidP="00F037D9">
      <w:pPr>
        <w:suppressAutoHyphens/>
        <w:spacing w:line="27" w:lineRule="atLeast"/>
        <w:ind w:firstLine="284"/>
        <w:jc w:val="both"/>
      </w:pPr>
      <w:r w:rsidRPr="00123A30">
        <w:t>г</w:t>
      </w:r>
      <w:r w:rsidR="00F037D9">
        <w:t>ород</w:t>
      </w:r>
      <w:r w:rsidRPr="00123A30">
        <w:t xml:space="preserve"> </w:t>
      </w:r>
      <w:r w:rsidR="00C57195" w:rsidRPr="00123A30">
        <w:t>Москва</w:t>
      </w:r>
      <w:r w:rsidR="00FB3E1F">
        <w:t>.</w:t>
      </w:r>
    </w:p>
    <w:p w:rsidR="00FD13F8" w:rsidRPr="00123A30" w:rsidRDefault="00FD13F8" w:rsidP="00123A30">
      <w:pPr>
        <w:suppressAutoHyphens/>
        <w:spacing w:line="27" w:lineRule="atLeast"/>
        <w:ind w:firstLine="709"/>
        <w:jc w:val="both"/>
        <w:rPr>
          <w:snapToGrid w:val="0"/>
        </w:rPr>
      </w:pPr>
      <w:r w:rsidRPr="00123A30">
        <w:rPr>
          <w:snapToGrid w:val="0"/>
        </w:rPr>
        <w:t>2.6. Почтовый адрес и место хранения документов Общества:</w:t>
      </w:r>
    </w:p>
    <w:p w:rsidR="00C57195" w:rsidRPr="00123A30" w:rsidRDefault="00C57195" w:rsidP="001774A3">
      <w:pPr>
        <w:tabs>
          <w:tab w:val="left" w:pos="709"/>
        </w:tabs>
        <w:suppressAutoHyphens/>
        <w:spacing w:line="27" w:lineRule="atLeast"/>
        <w:jc w:val="both"/>
      </w:pPr>
      <w:r w:rsidRPr="00123A30">
        <w:t>Российская Федерация,</w:t>
      </w:r>
      <w:r w:rsidR="004243AF" w:rsidRPr="00123A30">
        <w:t xml:space="preserve"> 121108,</w:t>
      </w:r>
      <w:r w:rsidRPr="00123A30">
        <w:t xml:space="preserve"> г. Москва, ул. Ивана Франко, 4.</w:t>
      </w:r>
    </w:p>
    <w:p w:rsidR="00C57195" w:rsidRPr="00123A30" w:rsidRDefault="001774A3" w:rsidP="001774A3">
      <w:pPr>
        <w:tabs>
          <w:tab w:val="left" w:pos="709"/>
        </w:tabs>
        <w:suppressAutoHyphens/>
        <w:spacing w:line="27" w:lineRule="atLeast"/>
        <w:rPr>
          <w:snapToGrid w:val="0"/>
        </w:rPr>
      </w:pPr>
      <w:r>
        <w:rPr>
          <w:snapToGrid w:val="0"/>
        </w:rPr>
        <w:tab/>
      </w:r>
      <w:r w:rsidR="00FD13F8" w:rsidRPr="00123A30">
        <w:rPr>
          <w:snapToGrid w:val="0"/>
        </w:rPr>
        <w:t>2</w:t>
      </w:r>
      <w:r w:rsidR="00C57195" w:rsidRPr="00123A30">
        <w:rPr>
          <w:snapToGrid w:val="0"/>
        </w:rPr>
        <w:t>.7.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w:t>
      </w:r>
    </w:p>
    <w:p w:rsidR="00C57195" w:rsidRPr="00123A30" w:rsidRDefault="00C57195" w:rsidP="00123A30">
      <w:pPr>
        <w:tabs>
          <w:tab w:val="left" w:pos="3682"/>
        </w:tabs>
        <w:suppressAutoHyphens/>
        <w:spacing w:line="27" w:lineRule="atLeast"/>
        <w:ind w:firstLine="709"/>
        <w:jc w:val="both"/>
        <w:rPr>
          <w:snapToGrid w:val="0"/>
        </w:rPr>
      </w:pPr>
      <w:r w:rsidRPr="00123A30">
        <w:rPr>
          <w:snapToGrid w:val="0"/>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индивидуализации.</w:t>
      </w:r>
    </w:p>
    <w:p w:rsidR="00CE6386" w:rsidRPr="00123A30" w:rsidRDefault="00CE6386" w:rsidP="00123A30">
      <w:pPr>
        <w:tabs>
          <w:tab w:val="left" w:pos="3682"/>
        </w:tabs>
        <w:suppressAutoHyphens/>
        <w:spacing w:line="27" w:lineRule="atLeast"/>
        <w:ind w:firstLine="709"/>
        <w:jc w:val="both"/>
        <w:rPr>
          <w:snapToGrid w:val="0"/>
        </w:rPr>
      </w:pPr>
    </w:p>
    <w:p w:rsidR="00FD13F8" w:rsidRPr="00123A30" w:rsidRDefault="00FD13F8" w:rsidP="00123A30">
      <w:pPr>
        <w:suppressAutoHyphens/>
        <w:spacing w:line="27" w:lineRule="atLeast"/>
        <w:ind w:firstLine="540"/>
        <w:jc w:val="center"/>
        <w:rPr>
          <w:b/>
          <w:snapToGrid w:val="0"/>
          <w:color w:val="000000"/>
        </w:rPr>
      </w:pPr>
      <w:r w:rsidRPr="00123A30">
        <w:rPr>
          <w:b/>
          <w:snapToGrid w:val="0"/>
          <w:color w:val="000000"/>
        </w:rPr>
        <w:t>3. ЦЕЛИ И ПРЕДМЕТ ДЕЯТЕЛЬНОСТИ ОБЩЕСТВА</w:t>
      </w:r>
    </w:p>
    <w:p w:rsidR="00FD13F8" w:rsidRPr="00123A30" w:rsidRDefault="00FD13F8" w:rsidP="00123A30">
      <w:pPr>
        <w:suppressAutoHyphens/>
        <w:spacing w:line="27" w:lineRule="atLeast"/>
        <w:ind w:firstLine="709"/>
        <w:jc w:val="both"/>
        <w:rPr>
          <w:snapToGrid w:val="0"/>
        </w:rPr>
      </w:pPr>
      <w:r w:rsidRPr="00123A30">
        <w:rPr>
          <w:snapToGrid w:val="0"/>
        </w:rPr>
        <w:t>3.1. Основными целями деятельности Общества являются: извлечение прибыли, участие в реализации государственных программ, а также иные цели, не запрещенные законодательством Российской Федерации.</w:t>
      </w:r>
    </w:p>
    <w:p w:rsidR="00FD13F8" w:rsidRPr="00123A30" w:rsidRDefault="00FD13F8" w:rsidP="00123A30">
      <w:pPr>
        <w:suppressAutoHyphens/>
        <w:spacing w:line="27" w:lineRule="atLeast"/>
        <w:ind w:firstLine="709"/>
        <w:jc w:val="both"/>
        <w:rPr>
          <w:snapToGrid w:val="0"/>
        </w:rPr>
      </w:pPr>
      <w:r w:rsidRPr="00123A30">
        <w:rPr>
          <w:snapToGrid w:val="0"/>
        </w:rPr>
        <w:t>3.2. Для достижения целей, указанных в пункте 3.1 настоящего Устава, Общество осуществляет в установленном законодательством Российской Федерации порядке следующие виды деятельности:</w:t>
      </w:r>
    </w:p>
    <w:p w:rsidR="00CE6386" w:rsidRPr="00123A30" w:rsidRDefault="00CE6386" w:rsidP="00123A30">
      <w:pPr>
        <w:numPr>
          <w:ilvl w:val="0"/>
          <w:numId w:val="7"/>
        </w:numPr>
        <w:tabs>
          <w:tab w:val="left" w:pos="993"/>
        </w:tabs>
        <w:suppressAutoHyphens/>
        <w:spacing w:line="27" w:lineRule="atLeast"/>
        <w:ind w:left="0" w:firstLine="567"/>
        <w:jc w:val="both"/>
      </w:pPr>
      <w:r w:rsidRPr="00123A30">
        <w:lastRenderedPageBreak/>
        <w:t xml:space="preserve">исследование и разработка технологии, материалов, приборов и оборудования для изготовления радиоэлектронной аппаратуры различного назначения, разработка и производство волоконно – оптических средств связи и их компонентов, специальных материалов и специального технологического оборудования, систем </w:t>
      </w:r>
      <w:r w:rsidR="00F037D9">
        <w:t>и</w:t>
      </w:r>
      <w:r w:rsidRPr="00123A30">
        <w:t xml:space="preserve"> средств специальных комплексов, систем обработки данных и программного обеспечения общего назначения, средств радиоэлектронной борьбы в интересах Министерства обороны Р</w:t>
      </w:r>
      <w:r w:rsidR="00F037D9">
        <w:t xml:space="preserve">оссийской </w:t>
      </w:r>
      <w:r w:rsidRPr="00123A30">
        <w:t>Ф</w:t>
      </w:r>
      <w:r w:rsidR="00F037D9">
        <w:t>едерации</w:t>
      </w:r>
      <w:r w:rsidRPr="00123A30">
        <w:t xml:space="preserve"> и других федеральных силовых ведомств;</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разработка, производство и реализация микробиологической продукции;</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биотехнологии, получение материалов для технических и медицинских применений;</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создание технических устройств с применением биологических материалов;</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 xml:space="preserve">стандартизация, сертификация и лицензирование микробиологической и </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биотехнологической продукции;</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проведение идентификационной экспертизы микробиологической и биотехнологической продукции;</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 xml:space="preserve">разработка и изготовление приборов, систем, средств контроля, управления, монтажные и пусконаладочные работы, техническое обслуживание и ремонт АСУ ТП, в том числе объектов </w:t>
      </w:r>
      <w:r w:rsidR="00F46377">
        <w:t>Ростехнадзора</w:t>
      </w:r>
      <w:r w:rsidRPr="00123A30">
        <w:t>;</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 xml:space="preserve">разработка и производство отдельных видов композиционных материалов для защиты и восстановления строительных конструкций, в том числе для зданий и сооружений </w:t>
      </w:r>
      <w:r w:rsidRPr="00123A30">
        <w:rPr>
          <w:lang w:val="en-US"/>
        </w:rPr>
        <w:t>II</w:t>
      </w:r>
      <w:r w:rsidRPr="00123A30">
        <w:t xml:space="preserve"> уровня ответственности;</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разработка, производство, реализация и техническое обслуживание медицинской техники и  изделий медицинского назначения;</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профессиональное обучение и повышение квалификации специалистов по направлениям деятельности Общества;</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подготовка научных и научно – педагогических кадров по программам послевузовского профессионального образования по направлениям деятельности Общества;</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изготовление и ремонт средств измерений, проведение испытаний аппаратуры;</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 xml:space="preserve">полиграфическая и издательская деятельность, изготовление штампов и печатей, </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услуги по аренде научно-производственных мощностей и инженерно-техническому обеспечению;</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изготовление защищенной от подделок полиграфической продукции;</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 xml:space="preserve">исследования и разработка материалов, технологий, оборудования, производство </w:t>
      </w:r>
    </w:p>
    <w:p w:rsidR="00CE6386" w:rsidRPr="00123A30" w:rsidRDefault="00CE6386" w:rsidP="00123A30">
      <w:pPr>
        <w:numPr>
          <w:ilvl w:val="0"/>
          <w:numId w:val="8"/>
        </w:numPr>
        <w:tabs>
          <w:tab w:val="left" w:pos="993"/>
        </w:tabs>
        <w:suppressAutoHyphens/>
        <w:spacing w:line="27" w:lineRule="atLeast"/>
        <w:ind w:left="0" w:firstLine="567"/>
        <w:jc w:val="both"/>
      </w:pPr>
      <w:r w:rsidRPr="00123A30">
        <w:t>приборов, инструментов, комплектующих и компонентов радиоэлектронной аппаратуры на основе природных алмазов, алмазоподобных пленок и других драгоценных материалов, в том числе в интересах федеральных силовых ведомств;</w:t>
      </w:r>
    </w:p>
    <w:p w:rsidR="00CE6386" w:rsidRPr="00123A30" w:rsidRDefault="00CE6386" w:rsidP="00123A30">
      <w:pPr>
        <w:numPr>
          <w:ilvl w:val="0"/>
          <w:numId w:val="8"/>
        </w:numPr>
        <w:tabs>
          <w:tab w:val="left" w:pos="993"/>
        </w:tabs>
        <w:suppressAutoHyphens/>
        <w:spacing w:line="27" w:lineRule="atLeast"/>
        <w:ind w:left="0" w:firstLine="709"/>
        <w:jc w:val="both"/>
      </w:pPr>
      <w:r w:rsidRPr="00123A30">
        <w:t>исследования и разработка технологий генерирования, приема, формирования и обработки радиолокационных сигналов, в  том числе нетрадиционных</w:t>
      </w:r>
    </w:p>
    <w:p w:rsidR="00FD13F8" w:rsidRPr="00123A30" w:rsidRDefault="001774A3" w:rsidP="001774A3">
      <w:pPr>
        <w:tabs>
          <w:tab w:val="left" w:pos="709"/>
        </w:tabs>
        <w:suppressAutoHyphens/>
        <w:spacing w:line="27" w:lineRule="atLeast"/>
        <w:jc w:val="both"/>
      </w:pPr>
      <w:r>
        <w:rPr>
          <w:snapToGrid w:val="0"/>
        </w:rPr>
        <w:t xml:space="preserve"> </w:t>
      </w:r>
      <w:r>
        <w:rPr>
          <w:snapToGrid w:val="0"/>
        </w:rPr>
        <w:tab/>
      </w:r>
      <w:r w:rsidR="00FD13F8" w:rsidRPr="00123A30">
        <w:rPr>
          <w:snapToGrid w:val="0"/>
        </w:rPr>
        <w:t>3.3. </w:t>
      </w:r>
      <w:bookmarkStart w:id="0" w:name="sub_2031"/>
      <w:r w:rsidR="00FD13F8" w:rsidRPr="00123A30">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FD13F8" w:rsidRPr="00123A30" w:rsidRDefault="00FD13F8" w:rsidP="00123A30">
      <w:pPr>
        <w:suppressAutoHyphens/>
        <w:spacing w:line="27" w:lineRule="atLeast"/>
        <w:ind w:firstLine="709"/>
        <w:jc w:val="both"/>
      </w:pPr>
      <w:r w:rsidRPr="00123A30">
        <w:t>3.4. Общество осуществляет мероприятия по гражданской обороне и мобилизационной подготовке в соответствии с законодательством Российской Федерации.</w:t>
      </w:r>
    </w:p>
    <w:p w:rsidR="00FD13F8" w:rsidRPr="00123A30" w:rsidRDefault="00FD13F8" w:rsidP="00123A30">
      <w:pPr>
        <w:suppressAutoHyphens/>
        <w:spacing w:line="27" w:lineRule="atLeast"/>
        <w:ind w:firstLine="709"/>
        <w:jc w:val="both"/>
      </w:pPr>
      <w:r w:rsidRPr="00123A30">
        <w:t xml:space="preserve">3.5. Общество проводит работы, связанные с использованием сведений, составляющих государственную тайну, и принимает на себя обязательства исполнять требования законодательства Российской Федерации в области защиты государственной тайны. Общество обеспечивает режим секретности проводимых работ, разработку и осуществление мероприятий по сохранению служебной информации, а также защиту информации, содержащей государственную </w:t>
      </w:r>
      <w:r w:rsidRPr="00123A30">
        <w:lastRenderedPageBreak/>
        <w:t>и коммерческую тайну, в строгом соответствии с требованиями федеральных законов и других нормативных актов.</w:t>
      </w:r>
    </w:p>
    <w:bookmarkEnd w:id="0"/>
    <w:p w:rsidR="00FD13F8" w:rsidRPr="00123A30" w:rsidRDefault="00FD13F8" w:rsidP="00123A30">
      <w:pPr>
        <w:suppressAutoHyphens/>
        <w:spacing w:line="27" w:lineRule="atLeast"/>
        <w:ind w:firstLine="709"/>
        <w:jc w:val="both"/>
        <w:rPr>
          <w:snapToGrid w:val="0"/>
          <w:color w:val="000000"/>
        </w:rPr>
      </w:pPr>
      <w:r w:rsidRPr="00123A30">
        <w:rPr>
          <w:snapToGrid w:val="0"/>
        </w:rPr>
        <w:t>3.6. Общество вправе осуществлять иные виды деятельности, не запрещенные законодательством Российской Федерации.</w:t>
      </w:r>
    </w:p>
    <w:p w:rsidR="00FD13F8" w:rsidRPr="00123A30" w:rsidRDefault="00FD13F8" w:rsidP="00123A30">
      <w:pPr>
        <w:suppressAutoHyphens/>
        <w:spacing w:line="27" w:lineRule="atLeast"/>
        <w:ind w:firstLine="709"/>
        <w:jc w:val="center"/>
        <w:rPr>
          <w:b/>
          <w:snapToGrid w:val="0"/>
          <w:color w:val="000000"/>
        </w:rPr>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t>4. ФИЛИАЛЫ И ПРЕДСТАВИТЕЛЬСТВА ОБЩЕСТВА</w:t>
      </w:r>
    </w:p>
    <w:p w:rsidR="00FD13F8" w:rsidRPr="00123A30" w:rsidRDefault="00FD13F8" w:rsidP="00123A30">
      <w:pPr>
        <w:pStyle w:val="a3"/>
        <w:suppressAutoHyphens/>
        <w:spacing w:line="27" w:lineRule="atLeast"/>
        <w:rPr>
          <w:sz w:val="24"/>
          <w:szCs w:val="24"/>
        </w:rPr>
      </w:pPr>
      <w:r w:rsidRPr="00123A30">
        <w:rPr>
          <w:sz w:val="24"/>
          <w:szCs w:val="24"/>
        </w:rPr>
        <w:t>4.1.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FD13F8" w:rsidRPr="00123A30" w:rsidRDefault="00FD13F8" w:rsidP="00123A30">
      <w:pPr>
        <w:pStyle w:val="a3"/>
        <w:suppressAutoHyphens/>
        <w:spacing w:line="27" w:lineRule="atLeast"/>
        <w:rPr>
          <w:sz w:val="24"/>
          <w:szCs w:val="24"/>
        </w:rPr>
      </w:pPr>
      <w:r w:rsidRPr="00123A30">
        <w:rPr>
          <w:sz w:val="24"/>
          <w:szCs w:val="24"/>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FD13F8" w:rsidRPr="00123A30" w:rsidRDefault="00FD13F8" w:rsidP="00123A30">
      <w:pPr>
        <w:pStyle w:val="a3"/>
        <w:suppressAutoHyphens/>
        <w:spacing w:line="27" w:lineRule="atLeast"/>
        <w:rPr>
          <w:sz w:val="24"/>
          <w:szCs w:val="24"/>
        </w:rPr>
      </w:pPr>
      <w:r w:rsidRPr="00123A30">
        <w:rPr>
          <w:sz w:val="24"/>
          <w:szCs w:val="24"/>
        </w:rPr>
        <w:t>4.2. Филиалы и представительства Общества осуществляют свою деятельность от имени Общества.</w:t>
      </w:r>
    </w:p>
    <w:p w:rsidR="00FD13F8" w:rsidRPr="00123A30" w:rsidRDefault="00FD13F8" w:rsidP="00123A30">
      <w:pPr>
        <w:pStyle w:val="a3"/>
        <w:suppressAutoHyphens/>
        <w:spacing w:line="27" w:lineRule="atLeast"/>
        <w:rPr>
          <w:sz w:val="24"/>
          <w:szCs w:val="24"/>
        </w:rPr>
      </w:pPr>
      <w:r w:rsidRPr="00123A30">
        <w:rPr>
          <w:sz w:val="24"/>
          <w:szCs w:val="24"/>
        </w:rPr>
        <w:t>Общество несет ответственность за деятельность своих филиалов и представительств.</w:t>
      </w:r>
    </w:p>
    <w:p w:rsidR="00FD13F8" w:rsidRPr="00123A30" w:rsidRDefault="00FD13F8" w:rsidP="00123A30">
      <w:pPr>
        <w:pStyle w:val="a3"/>
        <w:suppressAutoHyphens/>
        <w:spacing w:line="27" w:lineRule="atLeast"/>
        <w:rPr>
          <w:sz w:val="24"/>
          <w:szCs w:val="24"/>
        </w:rPr>
      </w:pPr>
      <w:r w:rsidRPr="00123A30">
        <w:rPr>
          <w:sz w:val="24"/>
          <w:szCs w:val="24"/>
        </w:rPr>
        <w:t xml:space="preserve">4.3. Филиалы и представительства действуют на основании положений, утверждаемых Советом директоров Общества. Руководитель филиала и руководитель представительства назначаются </w:t>
      </w:r>
      <w:r w:rsidRPr="00123A30">
        <w:rPr>
          <w:snapToGrid w:val="0"/>
          <w:color w:val="000000"/>
          <w:sz w:val="24"/>
          <w:szCs w:val="24"/>
        </w:rPr>
        <w:t>единоличным исполнительным органом (</w:t>
      </w:r>
      <w:r w:rsidRPr="00123A30">
        <w:rPr>
          <w:sz w:val="24"/>
          <w:szCs w:val="24"/>
        </w:rPr>
        <w:t>г</w:t>
      </w:r>
      <w:r w:rsidRPr="00123A30">
        <w:rPr>
          <w:snapToGrid w:val="0"/>
          <w:color w:val="000000"/>
          <w:sz w:val="24"/>
          <w:szCs w:val="24"/>
        </w:rPr>
        <w:t>енеральным директором, управляющей организацией, управляющим)</w:t>
      </w:r>
      <w:r w:rsidRPr="00123A30">
        <w:rPr>
          <w:b/>
          <w:snapToGrid w:val="0"/>
          <w:color w:val="000000"/>
          <w:sz w:val="24"/>
          <w:szCs w:val="24"/>
        </w:rPr>
        <w:t xml:space="preserve"> </w:t>
      </w:r>
      <w:r w:rsidRPr="00123A30">
        <w:rPr>
          <w:sz w:val="24"/>
          <w:szCs w:val="24"/>
        </w:rPr>
        <w:t>Общества и действуют на основании доверенности, выданной Обществом.</w:t>
      </w:r>
    </w:p>
    <w:p w:rsidR="00FD13F8" w:rsidRPr="00123A30" w:rsidRDefault="00FD13F8" w:rsidP="00123A30">
      <w:pPr>
        <w:pStyle w:val="a3"/>
        <w:suppressAutoHyphens/>
        <w:spacing w:line="27" w:lineRule="atLeast"/>
        <w:rPr>
          <w:sz w:val="24"/>
          <w:szCs w:val="24"/>
        </w:rPr>
      </w:pPr>
      <w:r w:rsidRPr="00123A30">
        <w:rPr>
          <w:sz w:val="24"/>
          <w:szCs w:val="24"/>
        </w:rPr>
        <w:t>4.4. Филиалы и представительства не являются юридическими лицами, действуют на основании утвержденных положений. Общество наделяет филиалы и представительства имуществом, которое учитывается как на их отдельных балансах, так и на балансе Общества.</w:t>
      </w:r>
    </w:p>
    <w:p w:rsidR="00FD13F8" w:rsidRPr="00123A30" w:rsidRDefault="00FD13F8" w:rsidP="00123A30">
      <w:pPr>
        <w:suppressAutoHyphens/>
        <w:spacing w:line="27" w:lineRule="atLeast"/>
        <w:ind w:firstLine="709"/>
        <w:jc w:val="center"/>
        <w:rPr>
          <w:b/>
          <w:snapToGrid w:val="0"/>
          <w:color w:val="000000"/>
        </w:rPr>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t>5. УСТАВНЫЙ КАПИТАЛ</w:t>
      </w:r>
    </w:p>
    <w:p w:rsidR="00815E54" w:rsidRPr="00123A30" w:rsidRDefault="00FD13F8" w:rsidP="00123A30">
      <w:pPr>
        <w:suppressAutoHyphens/>
        <w:spacing w:line="27" w:lineRule="atLeast"/>
        <w:ind w:firstLine="709"/>
        <w:jc w:val="both"/>
        <w:rPr>
          <w:snapToGrid w:val="0"/>
          <w:color w:val="000000"/>
        </w:rPr>
      </w:pPr>
      <w:r w:rsidRPr="00123A30">
        <w:rPr>
          <w:snapToGrid w:val="0"/>
          <w:color w:val="000000"/>
        </w:rPr>
        <w:t xml:space="preserve">5.1. Уставный капитал Общества составляет </w:t>
      </w:r>
      <w:r w:rsidR="00CE6386" w:rsidRPr="00123A30">
        <w:t>1994310</w:t>
      </w:r>
      <w:r w:rsidRPr="00123A30">
        <w:t xml:space="preserve"> (</w:t>
      </w:r>
      <w:r w:rsidR="00CE6386" w:rsidRPr="00123A30">
        <w:t>Один миллион девятьсот девяносто четыре тысячи триста десять</w:t>
      </w:r>
      <w:r w:rsidRPr="00123A30">
        <w:t xml:space="preserve">) </w:t>
      </w:r>
      <w:r w:rsidRPr="00123A30">
        <w:rPr>
          <w:snapToGrid w:val="0"/>
          <w:color w:val="000000"/>
        </w:rPr>
        <w:t>рублей</w:t>
      </w:r>
      <w:r w:rsidR="00815E54" w:rsidRPr="00123A30">
        <w:rPr>
          <w:snapToGrid w:val="0"/>
          <w:color w:val="000000"/>
        </w:rPr>
        <w:t xml:space="preserve"> и разделен</w:t>
      </w:r>
      <w:r w:rsidRPr="00123A30">
        <w:rPr>
          <w:snapToGrid w:val="0"/>
          <w:color w:val="000000"/>
        </w:rPr>
        <w:t xml:space="preserve"> </w:t>
      </w:r>
      <w:r w:rsidR="00815E54" w:rsidRPr="00123A30">
        <w:rPr>
          <w:snapToGrid w:val="0"/>
          <w:color w:val="000000"/>
        </w:rPr>
        <w:t>на</w:t>
      </w:r>
      <w:r w:rsidRPr="00123A30">
        <w:rPr>
          <w:snapToGrid w:val="0"/>
          <w:color w:val="000000"/>
        </w:rPr>
        <w:t xml:space="preserve"> </w:t>
      </w:r>
      <w:r w:rsidR="00CE6386" w:rsidRPr="00123A30">
        <w:t>66477</w:t>
      </w:r>
      <w:r w:rsidRPr="00123A30">
        <w:rPr>
          <w:snapToGrid w:val="0"/>
          <w:color w:val="000000"/>
        </w:rPr>
        <w:t xml:space="preserve"> (</w:t>
      </w:r>
      <w:r w:rsidR="00CE6386" w:rsidRPr="00123A30">
        <w:t>Шестьдесят шесть тысяч четыреста семьдесят семь</w:t>
      </w:r>
      <w:r w:rsidRPr="00123A30">
        <w:rPr>
          <w:snapToGrid w:val="0"/>
          <w:color w:val="000000"/>
        </w:rPr>
        <w:t>)</w:t>
      </w:r>
      <w:r w:rsidRPr="00123A30">
        <w:t xml:space="preserve"> </w:t>
      </w:r>
      <w:r w:rsidR="00815E54" w:rsidRPr="00123A30">
        <w:t xml:space="preserve">штук именных </w:t>
      </w:r>
      <w:r w:rsidRPr="00123A30">
        <w:rPr>
          <w:snapToGrid w:val="0"/>
          <w:color w:val="000000"/>
        </w:rPr>
        <w:t>бездокументарных акций</w:t>
      </w:r>
      <w:r w:rsidR="00815E54" w:rsidRPr="00123A30">
        <w:rPr>
          <w:snapToGrid w:val="0"/>
          <w:color w:val="000000"/>
        </w:rPr>
        <w:t xml:space="preserve">, из них: </w:t>
      </w:r>
    </w:p>
    <w:p w:rsidR="006538BD" w:rsidRPr="00123A30" w:rsidRDefault="006538BD" w:rsidP="00123A30">
      <w:pPr>
        <w:numPr>
          <w:ilvl w:val="0"/>
          <w:numId w:val="9"/>
        </w:numPr>
        <w:tabs>
          <w:tab w:val="left" w:pos="851"/>
        </w:tabs>
        <w:suppressAutoHyphens/>
        <w:spacing w:line="27" w:lineRule="atLeast"/>
        <w:ind w:left="0" w:firstLine="567"/>
        <w:jc w:val="both"/>
      </w:pPr>
      <w:r w:rsidRPr="00123A30">
        <w:t>обыкновенных именных бездокументарных акций – 54 369 (пятьдесят четыре тысячи триста шестьдесят девять) штук, номинальной стоимостью 30 (тридцать) рублей каждая, на общую сумму 1 631 070 (один миллион шестьсот тридцать одна тысяча семьдесят) рублей;</w:t>
      </w:r>
    </w:p>
    <w:p w:rsidR="006538BD" w:rsidRPr="00123A30" w:rsidRDefault="006538BD" w:rsidP="00123A30">
      <w:pPr>
        <w:numPr>
          <w:ilvl w:val="0"/>
          <w:numId w:val="9"/>
        </w:numPr>
        <w:tabs>
          <w:tab w:val="left" w:pos="851"/>
        </w:tabs>
        <w:suppressAutoHyphens/>
        <w:spacing w:line="27" w:lineRule="atLeast"/>
        <w:ind w:left="0" w:firstLine="567"/>
        <w:jc w:val="both"/>
      </w:pPr>
      <w:r w:rsidRPr="00123A30">
        <w:t>привилегированных именных бездокументарных акций типа «А» – 12108 (двенадцать тысяч сто восемь) штук, номинальной стоимостью 30 (тридцать) рублей каждая, на общую сумму 363 240 (триста шестьдесят три тысячи двести сорок) рублей.</w:t>
      </w:r>
    </w:p>
    <w:p w:rsidR="00FD13F8" w:rsidRPr="00123A30" w:rsidRDefault="001774A3" w:rsidP="00123A30">
      <w:pPr>
        <w:suppressAutoHyphens/>
        <w:spacing w:line="27" w:lineRule="atLeast"/>
        <w:ind w:firstLine="709"/>
        <w:jc w:val="both"/>
        <w:rPr>
          <w:snapToGrid w:val="0"/>
          <w:color w:val="000000"/>
        </w:rPr>
      </w:pPr>
      <w:r>
        <w:rPr>
          <w:snapToGrid w:val="0"/>
          <w:color w:val="000000"/>
        </w:rPr>
        <w:t xml:space="preserve">5.2. </w:t>
      </w:r>
      <w:r w:rsidR="00FD13F8" w:rsidRPr="00123A30">
        <w:rPr>
          <w:snapToGrid w:val="0"/>
          <w:color w:val="000000"/>
        </w:rPr>
        <w:t>Уставный капитал Общества составляется из номинальной стоимости обыкновенных акций Общества, приобретенных акционерами (размещенные акции), и определяет минимальный размер имущества Общества, гарантирующего интересы его кредиторов.</w:t>
      </w:r>
    </w:p>
    <w:p w:rsidR="00FD13F8" w:rsidRPr="00123A30" w:rsidRDefault="00FD13F8" w:rsidP="00123A30">
      <w:pPr>
        <w:suppressAutoHyphens/>
        <w:autoSpaceDE w:val="0"/>
        <w:autoSpaceDN w:val="0"/>
        <w:adjustRightInd w:val="0"/>
        <w:spacing w:line="27" w:lineRule="atLeast"/>
        <w:ind w:firstLine="709"/>
        <w:jc w:val="both"/>
      </w:pPr>
      <w:r w:rsidRPr="00123A30">
        <w:t>5.</w:t>
      </w:r>
      <w:r w:rsidR="001774A3">
        <w:t>3</w:t>
      </w:r>
      <w:r w:rsidRPr="00123A30">
        <w:t xml:space="preserve">. Общество вправе разместить дополнительно к ранее размещенным акциям обыкновенные именные бездокументарные акции (объявленные акции) в количестве </w:t>
      </w:r>
      <w:r w:rsidR="006538BD" w:rsidRPr="00123A30">
        <w:t xml:space="preserve">1 981 956 (один миллион девятьсот восемьдесят одна тысяча девятьсот пятьдесят шесть) </w:t>
      </w:r>
      <w:r w:rsidRPr="00123A30">
        <w:t xml:space="preserve">штук номинальной стоимостью </w:t>
      </w:r>
      <w:r w:rsidR="006538BD" w:rsidRPr="00123A30">
        <w:t xml:space="preserve">30 (тридцать) </w:t>
      </w:r>
      <w:r w:rsidRPr="00123A30">
        <w:t>рублей каждая с равными правами по отношению к ранее размещенным обыкновенным именным бездокументарным акциям.</w:t>
      </w:r>
    </w:p>
    <w:p w:rsidR="00FD13F8" w:rsidRPr="00123A30" w:rsidRDefault="00FD13F8" w:rsidP="00123A30">
      <w:pPr>
        <w:suppressAutoHyphens/>
        <w:spacing w:line="27" w:lineRule="atLeast"/>
        <w:ind w:firstLine="709"/>
        <w:jc w:val="both"/>
      </w:pPr>
      <w:r w:rsidRPr="00123A30">
        <w:t>5.4. При оплате дополнительных акций неденежными средствами денежная оценка имущества, вносимого в оплату акций, производится Советом директоров Общества исходя из его рыночной стоимости, которая определяется в соответствии с законодательством Российской Федерации об оценочной деятельности.</w:t>
      </w:r>
    </w:p>
    <w:p w:rsidR="00FD13F8" w:rsidRPr="00123A30" w:rsidRDefault="00FD13F8" w:rsidP="00123A30">
      <w:pPr>
        <w:suppressAutoHyphens/>
        <w:spacing w:line="27" w:lineRule="atLeast"/>
        <w:ind w:firstLine="709"/>
        <w:jc w:val="center"/>
        <w:rPr>
          <w:b/>
          <w:snapToGrid w:val="0"/>
          <w:color w:val="000000"/>
        </w:rPr>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t>6. ПРАВА АКЦИОНЕРОВ</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6.1. Акционеры Общества – владельцы обыкновенных акций Общества имеют право:</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участвовать в общем собрании акционеров Общества с правом голоса по вопросам его компетенции;</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на получение дивидендов;</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lastRenderedPageBreak/>
        <w:t>на получение части имущества Общества в случае его ликвидации;</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на получение информации о деятельности Общества в порядке, установленном законодательством Российской Федерации.</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 xml:space="preserve">Акционеры, </w:t>
      </w:r>
      <w:r w:rsidRPr="00123A30">
        <w:t>совокупная доля которых в уставном капитале акционерного общества составляет десять и более процентов, имеют право требовать проведения аудита бухгалтерской (финансовой) отчетности Общества.</w:t>
      </w:r>
    </w:p>
    <w:p w:rsidR="00FD13F8" w:rsidRPr="00123A30" w:rsidRDefault="00FD13F8" w:rsidP="00123A30">
      <w:pPr>
        <w:pStyle w:val="a3"/>
        <w:suppressAutoHyphens/>
        <w:spacing w:line="27" w:lineRule="atLeast"/>
        <w:rPr>
          <w:sz w:val="24"/>
          <w:szCs w:val="24"/>
        </w:rPr>
      </w:pPr>
      <w:r w:rsidRPr="00123A30">
        <w:rPr>
          <w:sz w:val="24"/>
          <w:szCs w:val="24"/>
        </w:rPr>
        <w:t>Акционеры могут иметь иные права, предусмотренные настоящим Уставом и законодательством Российской Федерации.</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6.2. Каждая обыкновенная акция Общества предоставляет акционеру – ее владельцу одинаковый объем прав.</w:t>
      </w:r>
    </w:p>
    <w:p w:rsidR="00386BCB" w:rsidRPr="00123A30" w:rsidRDefault="001774A3" w:rsidP="00123A30">
      <w:pPr>
        <w:suppressAutoHyphens/>
        <w:spacing w:line="27" w:lineRule="atLeast"/>
        <w:ind w:firstLine="540"/>
        <w:jc w:val="both"/>
        <w:rPr>
          <w:snapToGrid w:val="0"/>
          <w:color w:val="000000"/>
        </w:rPr>
      </w:pPr>
      <w:r>
        <w:t xml:space="preserve">   6.</w:t>
      </w:r>
      <w:r w:rsidR="00386BCB" w:rsidRPr="00123A30">
        <w:t>3. Привилегированные акции Общества одного типа имеют одинаковую номинальную стоимость и предоставляют их владельцам одинаковый объем прав.</w:t>
      </w:r>
    </w:p>
    <w:p w:rsidR="00386BCB" w:rsidRPr="00123A30" w:rsidRDefault="001774A3" w:rsidP="001774A3">
      <w:pPr>
        <w:tabs>
          <w:tab w:val="left" w:pos="709"/>
        </w:tabs>
        <w:suppressAutoHyphens/>
        <w:spacing w:line="27" w:lineRule="atLeast"/>
        <w:ind w:firstLine="540"/>
        <w:jc w:val="both"/>
      </w:pPr>
      <w:r>
        <w:t xml:space="preserve">   6</w:t>
      </w:r>
      <w:r w:rsidR="00386BCB" w:rsidRPr="00123A30">
        <w:t>.4. Конвертация обыкновенных акций в привилегированные акции, облигации и иные ценные бумаги не допускается.</w:t>
      </w:r>
    </w:p>
    <w:p w:rsidR="00386BCB" w:rsidRPr="00123A30" w:rsidRDefault="001774A3" w:rsidP="00123A30">
      <w:pPr>
        <w:suppressAutoHyphens/>
        <w:spacing w:line="27" w:lineRule="atLeast"/>
        <w:ind w:firstLine="540"/>
        <w:jc w:val="both"/>
      </w:pPr>
      <w:r>
        <w:t xml:space="preserve">   6</w:t>
      </w:r>
      <w:r w:rsidR="00386BCB" w:rsidRPr="00123A30">
        <w:t>.5. Владелец привилегированной акции имеет право принимать участие в общем собрании акционеров. Привилегированные акции Общества не являются голосующими на общем собрании акционеров, за исключением случаев, установленных настоящим уставом в соответствии с Федеральным законом «Об акционерных обществах».</w:t>
      </w:r>
    </w:p>
    <w:p w:rsidR="00386BCB" w:rsidRPr="00123A30" w:rsidRDefault="001774A3" w:rsidP="00123A30">
      <w:pPr>
        <w:pStyle w:val="ConsPlusNormal"/>
        <w:spacing w:line="27"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6</w:t>
      </w:r>
      <w:r w:rsidR="00386BCB" w:rsidRPr="00123A30">
        <w:rPr>
          <w:rFonts w:ascii="Times New Roman" w:hAnsi="Times New Roman" w:cs="Times New Roman"/>
          <w:sz w:val="24"/>
          <w:szCs w:val="24"/>
        </w:rPr>
        <w:t>.6. В случае если на годовом общем собрании акционеров</w:t>
      </w:r>
      <w:r w:rsidR="00EC1244" w:rsidRPr="00123A30">
        <w:rPr>
          <w:rFonts w:ascii="Times New Roman" w:eastAsiaTheme="minorHAnsi" w:hAnsi="Times New Roman" w:cs="Times New Roman"/>
          <w:sz w:val="24"/>
          <w:szCs w:val="24"/>
          <w:lang w:eastAsia="en-US"/>
        </w:rPr>
        <w:t xml:space="preserve"> независимо от причин </w:t>
      </w:r>
      <w:r w:rsidR="00386BCB" w:rsidRPr="00123A30">
        <w:rPr>
          <w:rFonts w:ascii="Times New Roman" w:hAnsi="Times New Roman" w:cs="Times New Roman"/>
          <w:sz w:val="24"/>
          <w:szCs w:val="24"/>
        </w:rPr>
        <w:t xml:space="preserve"> не принято решение о выплате либо принято решение о неполной выплате дивидендов по привилегированным акциям, размер дивиденда по которым определен в уставе, указанные акции будут являться голосующими на общих собраниях акционеров по всем вопросам </w:t>
      </w:r>
      <w:r w:rsidR="00EC1244" w:rsidRPr="00123A30">
        <w:rPr>
          <w:rFonts w:ascii="Times New Roman" w:hAnsi="Times New Roman" w:cs="Times New Roman"/>
          <w:sz w:val="24"/>
          <w:szCs w:val="24"/>
        </w:rPr>
        <w:t>его</w:t>
      </w:r>
      <w:r w:rsidR="00386BCB" w:rsidRPr="00123A30">
        <w:rPr>
          <w:rFonts w:ascii="Times New Roman" w:hAnsi="Times New Roman" w:cs="Times New Roman"/>
          <w:sz w:val="24"/>
          <w:szCs w:val="24"/>
        </w:rPr>
        <w:t xml:space="preserve"> компетенции, начиная с собрания, следующего за указанным годовым общим собранием и до момента первой выплаты дивидендов по указанным акциям в полном размере.</w:t>
      </w:r>
    </w:p>
    <w:p w:rsidR="00386BCB" w:rsidRPr="00123A30" w:rsidRDefault="001774A3" w:rsidP="00123A30">
      <w:pPr>
        <w:suppressAutoHyphens/>
        <w:spacing w:line="27" w:lineRule="atLeast"/>
        <w:ind w:firstLine="540"/>
        <w:jc w:val="both"/>
      </w:pPr>
      <w:r>
        <w:t xml:space="preserve">  6</w:t>
      </w:r>
      <w:r w:rsidR="00386BCB" w:rsidRPr="00123A30">
        <w:t>.7. Привилегированные акции являются голосующими на общем собрании акционеров при голосовании по следующим вопросам:</w:t>
      </w:r>
    </w:p>
    <w:p w:rsidR="00386BCB" w:rsidRPr="00123A30" w:rsidRDefault="00386BCB" w:rsidP="00123A30">
      <w:pPr>
        <w:numPr>
          <w:ilvl w:val="0"/>
          <w:numId w:val="10"/>
        </w:numPr>
        <w:suppressAutoHyphens/>
        <w:spacing w:line="27" w:lineRule="atLeast"/>
        <w:ind w:left="0" w:firstLine="540"/>
        <w:jc w:val="both"/>
      </w:pPr>
      <w:r w:rsidRPr="00123A30">
        <w:t>реорганизация и ликвидация Общества;</w:t>
      </w:r>
    </w:p>
    <w:p w:rsidR="00386BCB" w:rsidRPr="00123A30" w:rsidRDefault="00386BCB" w:rsidP="00123A30">
      <w:pPr>
        <w:numPr>
          <w:ilvl w:val="0"/>
          <w:numId w:val="10"/>
        </w:numPr>
        <w:suppressAutoHyphens/>
        <w:spacing w:line="27" w:lineRule="atLeast"/>
        <w:ind w:left="0" w:firstLine="540"/>
        <w:jc w:val="both"/>
      </w:pPr>
      <w:r w:rsidRPr="00123A30">
        <w:t>внесение в устав Общества изменений и дополнений, ограничивающих права акционеров – владельцев привилегированных акций.</w:t>
      </w:r>
    </w:p>
    <w:p w:rsidR="00386BCB" w:rsidRPr="00123A30" w:rsidRDefault="001774A3" w:rsidP="001774A3">
      <w:pPr>
        <w:tabs>
          <w:tab w:val="left" w:pos="709"/>
        </w:tabs>
        <w:suppressAutoHyphens/>
        <w:spacing w:line="27" w:lineRule="atLeast"/>
        <w:ind w:firstLine="540"/>
        <w:jc w:val="both"/>
      </w:pPr>
      <w:r>
        <w:t xml:space="preserve">  6</w:t>
      </w:r>
      <w:r w:rsidR="00386BCB" w:rsidRPr="00123A30">
        <w:t>.8. Владельцы привилегированных акций имеют первоочередное право перед владельцами обыкновенных акций в получении:</w:t>
      </w:r>
    </w:p>
    <w:p w:rsidR="00386BCB" w:rsidRPr="00123A30" w:rsidRDefault="00386BCB" w:rsidP="00123A30">
      <w:pPr>
        <w:numPr>
          <w:ilvl w:val="0"/>
          <w:numId w:val="10"/>
        </w:numPr>
        <w:suppressAutoHyphens/>
        <w:spacing w:line="27" w:lineRule="atLeast"/>
        <w:ind w:left="0" w:firstLine="540"/>
        <w:jc w:val="both"/>
      </w:pPr>
      <w:r w:rsidRPr="00123A30">
        <w:t>начисленных, но не выплаченных дивидендов при ликвидации Общества;</w:t>
      </w:r>
    </w:p>
    <w:p w:rsidR="00386BCB" w:rsidRPr="00123A30" w:rsidRDefault="00386BCB" w:rsidP="00123A30">
      <w:pPr>
        <w:numPr>
          <w:ilvl w:val="0"/>
          <w:numId w:val="10"/>
        </w:numPr>
        <w:suppressAutoHyphens/>
        <w:spacing w:line="27" w:lineRule="atLeast"/>
        <w:ind w:left="0" w:firstLine="540"/>
        <w:jc w:val="both"/>
      </w:pPr>
      <w:r w:rsidRPr="00123A30">
        <w:t>доли стоимости имущества Общества (ликвидационной стоимости), оставшегося после расчетов с кредиторами при его ликвидации, если ликвидационная стоимость привилегированных акций определена уставом.</w:t>
      </w:r>
    </w:p>
    <w:p w:rsidR="00386BCB" w:rsidRPr="00123A30" w:rsidRDefault="001774A3" w:rsidP="00123A30">
      <w:pPr>
        <w:suppressAutoHyphens/>
        <w:spacing w:line="27" w:lineRule="atLeast"/>
        <w:ind w:firstLine="540"/>
        <w:jc w:val="both"/>
        <w:rPr>
          <w:snapToGrid w:val="0"/>
        </w:rPr>
      </w:pPr>
      <w:r>
        <w:rPr>
          <w:snapToGrid w:val="0"/>
        </w:rPr>
        <w:t xml:space="preserve">  6</w:t>
      </w:r>
      <w:r w:rsidR="00386BCB" w:rsidRPr="00123A30">
        <w:rPr>
          <w:snapToGrid w:val="0"/>
        </w:rPr>
        <w:t>.</w:t>
      </w:r>
      <w:r>
        <w:rPr>
          <w:snapToGrid w:val="0"/>
        </w:rPr>
        <w:t>9</w:t>
      </w:r>
      <w:r w:rsidR="00386BCB" w:rsidRPr="00123A30">
        <w:rPr>
          <w:snapToGrid w:val="0"/>
        </w:rPr>
        <w:t>. Акционеры – владельцы голосующих акций вправе требовать выкупа Обществом всех или части принадлежащих им акций в случаях:</w:t>
      </w:r>
    </w:p>
    <w:p w:rsidR="00386BCB" w:rsidRPr="00123A30" w:rsidRDefault="00386BCB" w:rsidP="00123A30">
      <w:pPr>
        <w:suppressAutoHyphens/>
        <w:spacing w:line="27" w:lineRule="atLeast"/>
        <w:ind w:firstLine="540"/>
        <w:jc w:val="both"/>
        <w:rPr>
          <w:snapToGrid w:val="0"/>
        </w:rPr>
      </w:pPr>
      <w:r w:rsidRPr="00123A30">
        <w:rPr>
          <w:snapToGrid w:val="0"/>
        </w:rPr>
        <w:t>- реорганизации Общества или совершения крупной сделки, решение об одобрении которой принимается общим собранием акционеров в соответствии с пунктом 2 статьи 79 Федерального закона «Об акционерных обществах»,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386BCB" w:rsidRPr="00123A30" w:rsidRDefault="00386BCB" w:rsidP="00123A30">
      <w:pPr>
        <w:suppressAutoHyphens/>
        <w:spacing w:line="27" w:lineRule="atLeast"/>
        <w:ind w:firstLine="540"/>
        <w:jc w:val="both"/>
        <w:rPr>
          <w:snapToGrid w:val="0"/>
        </w:rPr>
      </w:pPr>
      <w:r w:rsidRPr="00123A30">
        <w:rPr>
          <w:snapToGrid w:val="0"/>
        </w:rPr>
        <w:t>-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331473" w:rsidRPr="00123A30" w:rsidRDefault="001774A3" w:rsidP="001774A3">
      <w:pPr>
        <w:tabs>
          <w:tab w:val="left" w:pos="709"/>
        </w:tabs>
        <w:suppressAutoHyphens/>
        <w:spacing w:line="27" w:lineRule="atLeast"/>
        <w:ind w:firstLine="540"/>
        <w:jc w:val="both"/>
        <w:rPr>
          <w:snapToGrid w:val="0"/>
        </w:rPr>
      </w:pPr>
      <w:r>
        <w:rPr>
          <w:snapToGrid w:val="0"/>
        </w:rPr>
        <w:t xml:space="preserve">  6</w:t>
      </w:r>
      <w:r w:rsidR="00331473" w:rsidRPr="00123A30">
        <w:rPr>
          <w:snapToGrid w:val="0"/>
        </w:rPr>
        <w:t>.1</w:t>
      </w:r>
      <w:r>
        <w:rPr>
          <w:snapToGrid w:val="0"/>
        </w:rPr>
        <w:t>0</w:t>
      </w:r>
      <w:r w:rsidR="00331473" w:rsidRPr="00123A30">
        <w:rPr>
          <w:snapToGrid w:val="0"/>
        </w:rPr>
        <w:t>. 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Общества, имеющих право на участие в общем собрании акционеров, повестка дня которого включает вопросы, голосование по которым в соответствии с Федеральным законом «Об акционерных обществах» может повлечь возникновение права требовать выкупа акций.</w:t>
      </w:r>
    </w:p>
    <w:p w:rsidR="00331473" w:rsidRPr="00123A30" w:rsidRDefault="00331473" w:rsidP="00123A30">
      <w:pPr>
        <w:suppressAutoHyphens/>
        <w:spacing w:line="27" w:lineRule="atLeast"/>
        <w:ind w:firstLine="540"/>
        <w:jc w:val="both"/>
        <w:rPr>
          <w:snapToGrid w:val="0"/>
        </w:rPr>
      </w:pPr>
      <w:r w:rsidRPr="00123A30">
        <w:rPr>
          <w:snapToGrid w:val="0"/>
        </w:rPr>
        <w:lastRenderedPageBreak/>
        <w:t>Общая сумма средств, направляемых Обществом на выкуп акций, не может превышать 10 процентов стоимости чистых активов Общества на дату принятия решения, повлекшего возникновение у акционеров права требовать выкупа Обществом принадлежащих им акций.</w:t>
      </w:r>
    </w:p>
    <w:p w:rsidR="00331473" w:rsidRPr="00123A30" w:rsidRDefault="001774A3" w:rsidP="00123A30">
      <w:pPr>
        <w:suppressAutoHyphens/>
        <w:spacing w:line="27" w:lineRule="atLeast"/>
        <w:ind w:firstLine="540"/>
        <w:jc w:val="both"/>
        <w:rPr>
          <w:snapToGrid w:val="0"/>
        </w:rPr>
      </w:pPr>
      <w:r>
        <w:rPr>
          <w:snapToGrid w:val="0"/>
        </w:rPr>
        <w:t xml:space="preserve">   6</w:t>
      </w:r>
      <w:r w:rsidR="00331473" w:rsidRPr="00123A30">
        <w:rPr>
          <w:snapToGrid w:val="0"/>
        </w:rPr>
        <w:t>.1</w:t>
      </w:r>
      <w:r>
        <w:rPr>
          <w:snapToGrid w:val="0"/>
        </w:rPr>
        <w:t>1</w:t>
      </w:r>
      <w:r w:rsidR="00331473" w:rsidRPr="00123A30">
        <w:rPr>
          <w:snapToGrid w:val="0"/>
        </w:rPr>
        <w:t>. Выкуп акций Обществом осуществляется по цене, определенной Советом директоров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331473" w:rsidRPr="00123A30" w:rsidRDefault="001774A3" w:rsidP="00123A30">
      <w:pPr>
        <w:pStyle w:val="a3"/>
        <w:suppressAutoHyphens/>
        <w:spacing w:line="27" w:lineRule="atLeast"/>
        <w:ind w:firstLine="540"/>
        <w:rPr>
          <w:sz w:val="24"/>
          <w:szCs w:val="24"/>
        </w:rPr>
      </w:pPr>
      <w:r>
        <w:rPr>
          <w:sz w:val="24"/>
          <w:szCs w:val="24"/>
        </w:rPr>
        <w:t xml:space="preserve">   6</w:t>
      </w:r>
      <w:r w:rsidR="00331473" w:rsidRPr="00123A30">
        <w:rPr>
          <w:sz w:val="24"/>
          <w:szCs w:val="24"/>
        </w:rPr>
        <w:t>.1</w:t>
      </w:r>
      <w:r>
        <w:rPr>
          <w:sz w:val="24"/>
          <w:szCs w:val="24"/>
        </w:rPr>
        <w:t>2</w:t>
      </w:r>
      <w:r w:rsidR="00331473" w:rsidRPr="00123A30">
        <w:rPr>
          <w:sz w:val="24"/>
          <w:szCs w:val="24"/>
        </w:rPr>
        <w:t>. При оплате дополнительных акций неденежными средствами денежная оценка имущества, вносимого в оплату акций, производится Советом директоров Общества исходя из их рыночной стоимости, которая определяется в соответствии с законодательством Российской Федерации об оценочной деятельности.</w:t>
      </w:r>
    </w:p>
    <w:p w:rsidR="00FD13F8" w:rsidRPr="00123A30" w:rsidRDefault="00FD13F8" w:rsidP="001774A3">
      <w:pPr>
        <w:pStyle w:val="a3"/>
        <w:tabs>
          <w:tab w:val="left" w:pos="709"/>
        </w:tabs>
        <w:suppressAutoHyphens/>
        <w:spacing w:line="27" w:lineRule="atLeast"/>
        <w:rPr>
          <w:sz w:val="24"/>
          <w:szCs w:val="24"/>
        </w:rPr>
      </w:pPr>
      <w:r w:rsidRPr="00123A30">
        <w:rPr>
          <w:sz w:val="24"/>
          <w:szCs w:val="24"/>
        </w:rPr>
        <w:t>6.</w:t>
      </w:r>
      <w:r w:rsidR="001774A3">
        <w:rPr>
          <w:sz w:val="24"/>
          <w:szCs w:val="24"/>
        </w:rPr>
        <w:t>1</w:t>
      </w:r>
      <w:r w:rsidRPr="00123A30">
        <w:rPr>
          <w:sz w:val="24"/>
          <w:szCs w:val="24"/>
        </w:rPr>
        <w:t>3. Акции, право собственности на которые перешло к Обществу, не предоставляют права голоса, не учитываются при подсчете голосов, по ним не начисляются дивиденды. Такие акции должны быть реализованы Обществом не позднее года с момента их приобретения Обществом,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FD13F8" w:rsidRPr="00123A30" w:rsidRDefault="00FD13F8" w:rsidP="00123A30">
      <w:pPr>
        <w:suppressAutoHyphens/>
        <w:spacing w:line="27" w:lineRule="atLeast"/>
        <w:ind w:firstLine="709"/>
        <w:jc w:val="center"/>
        <w:rPr>
          <w:b/>
          <w:bCs/>
          <w:snapToGrid w:val="0"/>
        </w:rPr>
      </w:pPr>
    </w:p>
    <w:p w:rsidR="00FD13F8" w:rsidRPr="00123A30" w:rsidRDefault="00FD13F8" w:rsidP="00123A30">
      <w:pPr>
        <w:suppressAutoHyphens/>
        <w:spacing w:line="27" w:lineRule="atLeast"/>
        <w:ind w:firstLine="709"/>
        <w:jc w:val="center"/>
        <w:rPr>
          <w:b/>
          <w:bCs/>
        </w:rPr>
      </w:pPr>
      <w:r w:rsidRPr="00123A30">
        <w:rPr>
          <w:b/>
          <w:bCs/>
          <w:snapToGrid w:val="0"/>
        </w:rPr>
        <w:t xml:space="preserve">7. ОБЛИГАЦИИ И ИНЫЕ ЭМИССИОННЫЕ </w:t>
      </w:r>
      <w:r w:rsidRPr="00123A30">
        <w:rPr>
          <w:b/>
          <w:bCs/>
        </w:rPr>
        <w:t>ЦЕННЫЕ БУМАГИ ОБЩЕСТВА</w:t>
      </w:r>
    </w:p>
    <w:p w:rsidR="00FD13F8" w:rsidRPr="00123A30" w:rsidRDefault="00FD13F8" w:rsidP="00123A30">
      <w:pPr>
        <w:suppressAutoHyphens/>
        <w:spacing w:line="27" w:lineRule="atLeast"/>
        <w:ind w:firstLine="709"/>
        <w:jc w:val="both"/>
        <w:rPr>
          <w:snapToGrid w:val="0"/>
        </w:rPr>
      </w:pPr>
      <w:r w:rsidRPr="00123A30">
        <w:rPr>
          <w:snapToGrid w:val="0"/>
        </w:rPr>
        <w:t>7.1. Общество может размещать облигации и иные эмиссионные ценные бумаги, предусмотренные законодательством Российской Федерации о ценных бумагах.</w:t>
      </w:r>
    </w:p>
    <w:p w:rsidR="00FD13F8" w:rsidRPr="00123A30" w:rsidRDefault="00FD13F8" w:rsidP="00123A30">
      <w:pPr>
        <w:suppressAutoHyphens/>
        <w:spacing w:line="27" w:lineRule="atLeast"/>
        <w:ind w:firstLine="709"/>
        <w:jc w:val="both"/>
        <w:rPr>
          <w:b/>
          <w:snapToGrid w:val="0"/>
          <w:color w:val="000000"/>
        </w:rPr>
      </w:pPr>
    </w:p>
    <w:p w:rsidR="00FD13F8" w:rsidRPr="00123A30" w:rsidRDefault="00FD13F8" w:rsidP="00CB1E02">
      <w:pPr>
        <w:suppressAutoHyphens/>
        <w:spacing w:line="40" w:lineRule="atLeast"/>
        <w:ind w:firstLine="709"/>
        <w:jc w:val="center"/>
        <w:rPr>
          <w:b/>
          <w:snapToGrid w:val="0"/>
          <w:color w:val="000000"/>
        </w:rPr>
      </w:pPr>
      <w:r w:rsidRPr="00123A30">
        <w:rPr>
          <w:b/>
          <w:snapToGrid w:val="0"/>
          <w:color w:val="000000"/>
        </w:rPr>
        <w:t>8. ДИВИДЕНДЫ ОБЩЕСТВА</w:t>
      </w:r>
    </w:p>
    <w:p w:rsidR="00FD13F8" w:rsidRDefault="00FD13F8" w:rsidP="00CB1E02">
      <w:pPr>
        <w:pStyle w:val="3"/>
        <w:suppressAutoHyphens/>
        <w:spacing w:line="240" w:lineRule="auto"/>
        <w:ind w:firstLine="709"/>
      </w:pPr>
      <w:r w:rsidRPr="00123A30">
        <w:t>ФОНДЫ И ЧИСТЫЕ АКТИВЫ ОБЩЕСТВА</w:t>
      </w:r>
    </w:p>
    <w:p w:rsidR="00FD13F8" w:rsidRPr="00123A30" w:rsidRDefault="00FD13F8" w:rsidP="00CB1E02">
      <w:pPr>
        <w:suppressAutoHyphens/>
        <w:ind w:firstLine="709"/>
        <w:jc w:val="both"/>
        <w:rPr>
          <w:snapToGrid w:val="0"/>
        </w:rPr>
      </w:pPr>
      <w:r w:rsidRPr="00123A30">
        <w:rPr>
          <w:snapToGrid w:val="0"/>
        </w:rPr>
        <w:t>8.1.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законодательством Российской Федерации.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331473" w:rsidRPr="00123A30" w:rsidRDefault="00331473" w:rsidP="00123A30">
      <w:pPr>
        <w:suppressAutoHyphens/>
        <w:spacing w:line="27" w:lineRule="atLeast"/>
        <w:ind w:firstLine="709"/>
        <w:jc w:val="both"/>
        <w:rPr>
          <w:snapToGrid w:val="0"/>
        </w:rPr>
      </w:pPr>
      <w:r w:rsidRPr="00123A30">
        <w:rPr>
          <w:snapToGrid w:val="0"/>
        </w:rPr>
        <w:t>8.</w:t>
      </w:r>
      <w:r w:rsidR="001774A3">
        <w:rPr>
          <w:snapToGrid w:val="0"/>
        </w:rPr>
        <w:t>2</w:t>
      </w:r>
      <w:r w:rsidRPr="00123A30">
        <w:rPr>
          <w:snapToGrid w:val="0"/>
        </w:rPr>
        <w:t>. Размер фиксированного дивиденда на одну привилегированную акцию типа «А» определяется следующим образом:</w:t>
      </w:r>
    </w:p>
    <w:p w:rsidR="00331473" w:rsidRPr="00123A30" w:rsidRDefault="00331473" w:rsidP="00123A30">
      <w:pPr>
        <w:suppressAutoHyphens/>
        <w:spacing w:line="27" w:lineRule="atLeast"/>
        <w:ind w:firstLine="709"/>
        <w:jc w:val="both"/>
        <w:rPr>
          <w:snapToGrid w:val="0"/>
        </w:rPr>
      </w:pPr>
      <w:r w:rsidRPr="00123A30">
        <w:rPr>
          <w:snapToGrid w:val="0"/>
        </w:rPr>
        <w:t>десять процентов чистой прибыли Общества за отчетный финансовый год делится на количество размещенных привилегированных акций типа «А».</w:t>
      </w:r>
      <w:r w:rsidRPr="00123A30">
        <w:rPr>
          <w:snapToGrid w:val="0"/>
        </w:rPr>
        <w:tab/>
      </w:r>
    </w:p>
    <w:p w:rsidR="00FD13F8" w:rsidRPr="00123A30" w:rsidRDefault="00FD13F8" w:rsidP="00123A30">
      <w:pPr>
        <w:pStyle w:val="a3"/>
        <w:suppressAutoHyphens/>
        <w:spacing w:line="27" w:lineRule="atLeast"/>
        <w:rPr>
          <w:sz w:val="24"/>
          <w:szCs w:val="24"/>
        </w:rPr>
      </w:pPr>
      <w:r w:rsidRPr="00123A30">
        <w:rPr>
          <w:sz w:val="24"/>
          <w:szCs w:val="24"/>
        </w:rPr>
        <w:t>8.</w:t>
      </w:r>
      <w:r w:rsidR="001774A3">
        <w:rPr>
          <w:sz w:val="24"/>
          <w:szCs w:val="24"/>
        </w:rPr>
        <w:t>3</w:t>
      </w:r>
      <w:r w:rsidRPr="00123A30">
        <w:rPr>
          <w:sz w:val="24"/>
          <w:szCs w:val="24"/>
        </w:rPr>
        <w:t>. Дивиденды выплачиваются деньгами.</w:t>
      </w:r>
    </w:p>
    <w:p w:rsidR="00FD13F8" w:rsidRPr="00123A30" w:rsidRDefault="00FD13F8" w:rsidP="00123A30">
      <w:pPr>
        <w:widowControl w:val="0"/>
        <w:autoSpaceDE w:val="0"/>
        <w:autoSpaceDN w:val="0"/>
        <w:adjustRightInd w:val="0"/>
        <w:spacing w:line="27" w:lineRule="atLeast"/>
        <w:ind w:firstLine="709"/>
        <w:jc w:val="both"/>
      </w:pPr>
      <w:r w:rsidRPr="00123A30">
        <w:t>8.</w:t>
      </w:r>
      <w:r w:rsidR="001774A3">
        <w:t>4</w:t>
      </w:r>
      <w:r w:rsidRPr="00123A30">
        <w:t>.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FD13F8" w:rsidRPr="00123A30" w:rsidRDefault="00FD13F8" w:rsidP="00123A30">
      <w:pPr>
        <w:pStyle w:val="ConsPlusNormal"/>
        <w:suppressAutoHyphens/>
        <w:spacing w:line="27" w:lineRule="atLeast"/>
        <w:ind w:firstLine="709"/>
        <w:jc w:val="both"/>
        <w:rPr>
          <w:rFonts w:ascii="Times New Roman" w:hAnsi="Times New Roman" w:cs="Times New Roman"/>
          <w:sz w:val="24"/>
          <w:szCs w:val="24"/>
        </w:rPr>
      </w:pPr>
      <w:r w:rsidRPr="00123A30">
        <w:rPr>
          <w:rFonts w:ascii="Times New Roman" w:hAnsi="Times New Roman" w:cs="Times New Roman"/>
          <w:snapToGrid w:val="0"/>
          <w:color w:val="000000"/>
          <w:sz w:val="24"/>
          <w:szCs w:val="24"/>
        </w:rPr>
        <w:t>8.</w:t>
      </w:r>
      <w:r w:rsidR="001774A3">
        <w:rPr>
          <w:rFonts w:ascii="Times New Roman" w:hAnsi="Times New Roman" w:cs="Times New Roman"/>
          <w:snapToGrid w:val="0"/>
          <w:color w:val="000000"/>
          <w:sz w:val="24"/>
          <w:szCs w:val="24"/>
        </w:rPr>
        <w:t>5</w:t>
      </w:r>
      <w:r w:rsidRPr="00123A30">
        <w:rPr>
          <w:rFonts w:ascii="Times New Roman" w:hAnsi="Times New Roman" w:cs="Times New Roman"/>
          <w:snapToGrid w:val="0"/>
          <w:color w:val="000000"/>
          <w:sz w:val="24"/>
          <w:szCs w:val="24"/>
        </w:rPr>
        <w:t>. </w:t>
      </w:r>
      <w:r w:rsidRPr="00123A30">
        <w:rPr>
          <w:rFonts w:ascii="Times New Roman" w:hAnsi="Times New Roman" w:cs="Times New Roman"/>
          <w:sz w:val="24"/>
          <w:szCs w:val="24"/>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8.</w:t>
      </w:r>
      <w:r w:rsidR="001774A3">
        <w:rPr>
          <w:snapToGrid w:val="0"/>
          <w:color w:val="000000"/>
        </w:rPr>
        <w:t>6</w:t>
      </w:r>
      <w:r w:rsidRPr="00123A30">
        <w:rPr>
          <w:snapToGrid w:val="0"/>
          <w:color w:val="000000"/>
        </w:rPr>
        <w:t>. В Обществе создается резервный фонд в размере 5 (пяти) процентов уставного капитала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Резервный фонд Общества формируется путем обязательных ежегодных отчислений в размере  5 (пяти) процентов от чистой прибыли до достижения установленного размера.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8.</w:t>
      </w:r>
      <w:r w:rsidR="001774A3">
        <w:rPr>
          <w:snapToGrid w:val="0"/>
          <w:color w:val="000000"/>
        </w:rPr>
        <w:t>7</w:t>
      </w:r>
      <w:r w:rsidRPr="00123A30">
        <w:rPr>
          <w:snapToGrid w:val="0"/>
          <w:color w:val="000000"/>
        </w:rPr>
        <w:t>. Общество имеет право формировать в порядке, установленном законодательством Российской Федерации, иные фонды, необходимые для его деятельности.</w:t>
      </w:r>
    </w:p>
    <w:p w:rsidR="00FD13F8" w:rsidRPr="00123A30" w:rsidRDefault="00FD13F8" w:rsidP="00123A30">
      <w:pPr>
        <w:suppressAutoHyphens/>
        <w:spacing w:line="27" w:lineRule="atLeast"/>
        <w:ind w:firstLine="709"/>
        <w:jc w:val="center"/>
        <w:rPr>
          <w:b/>
          <w:snapToGrid w:val="0"/>
          <w:color w:val="000000"/>
        </w:rPr>
      </w:pPr>
    </w:p>
    <w:p w:rsidR="00CB1E02" w:rsidRDefault="00CB1E02" w:rsidP="00123A30">
      <w:pPr>
        <w:suppressAutoHyphens/>
        <w:spacing w:line="27" w:lineRule="atLeast"/>
        <w:ind w:firstLine="709"/>
        <w:jc w:val="center"/>
        <w:rPr>
          <w:b/>
          <w:snapToGrid w:val="0"/>
          <w:color w:val="000000"/>
        </w:rPr>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lastRenderedPageBreak/>
        <w:t>9. ОРГАНЫ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9.1. Органами управления Общества являются:</w:t>
      </w:r>
    </w:p>
    <w:p w:rsidR="00FD13F8" w:rsidRPr="00123A30" w:rsidRDefault="00FD13F8" w:rsidP="00123A30">
      <w:pPr>
        <w:tabs>
          <w:tab w:val="left" w:pos="1260"/>
        </w:tabs>
        <w:suppressAutoHyphens/>
        <w:spacing w:line="27" w:lineRule="atLeast"/>
        <w:ind w:firstLine="709"/>
        <w:jc w:val="both"/>
        <w:rPr>
          <w:snapToGrid w:val="0"/>
          <w:color w:val="000000"/>
        </w:rPr>
      </w:pPr>
      <w:r w:rsidRPr="00123A30">
        <w:rPr>
          <w:snapToGrid w:val="0"/>
          <w:color w:val="000000"/>
        </w:rPr>
        <w:t>высший орган Общества (общее собрание акционеров);</w:t>
      </w:r>
    </w:p>
    <w:p w:rsidR="00FD13F8" w:rsidRPr="00123A30" w:rsidRDefault="00FD13F8" w:rsidP="00123A30">
      <w:pPr>
        <w:tabs>
          <w:tab w:val="left" w:pos="1260"/>
        </w:tabs>
        <w:suppressAutoHyphens/>
        <w:spacing w:line="27" w:lineRule="atLeast"/>
        <w:ind w:firstLine="709"/>
        <w:jc w:val="both"/>
        <w:rPr>
          <w:snapToGrid w:val="0"/>
          <w:color w:val="000000"/>
        </w:rPr>
      </w:pPr>
      <w:r w:rsidRPr="00123A30">
        <w:rPr>
          <w:snapToGrid w:val="0"/>
          <w:color w:val="000000"/>
        </w:rPr>
        <w:t>коллегиальный орган Общества (Совет директоров);</w:t>
      </w:r>
    </w:p>
    <w:p w:rsidR="00FD13F8" w:rsidRPr="00123A30" w:rsidRDefault="00FD13F8" w:rsidP="00123A30">
      <w:pPr>
        <w:tabs>
          <w:tab w:val="left" w:pos="1260"/>
        </w:tabs>
        <w:suppressAutoHyphens/>
        <w:spacing w:line="27" w:lineRule="atLeast"/>
        <w:ind w:firstLine="709"/>
        <w:jc w:val="both"/>
        <w:rPr>
          <w:b/>
          <w:snapToGrid w:val="0"/>
          <w:color w:val="000000"/>
        </w:rPr>
      </w:pPr>
      <w:r w:rsidRPr="00123A30">
        <w:rPr>
          <w:snapToGrid w:val="0"/>
          <w:color w:val="000000"/>
        </w:rPr>
        <w:t>единоличный исполнительный орган (генеральный директор);</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9.2. Контроль за финансово-хозяйственной деятельностью Общества осуществляет ревизионная комиссия.</w:t>
      </w:r>
    </w:p>
    <w:p w:rsidR="00FD13F8" w:rsidRPr="00123A30" w:rsidRDefault="00FD13F8" w:rsidP="00123A30">
      <w:pPr>
        <w:suppressAutoHyphens/>
        <w:spacing w:line="27" w:lineRule="atLeast"/>
        <w:ind w:firstLine="709"/>
        <w:jc w:val="both"/>
      </w:pPr>
      <w:r w:rsidRPr="00123A30">
        <w:rPr>
          <w:snapToGrid w:val="0"/>
          <w:color w:val="000000"/>
        </w:rPr>
        <w:t>9.3. </w:t>
      </w:r>
      <w:r w:rsidRPr="00123A30">
        <w:t>Если в соответствии с законодательством образование в Обществе Совета директоров не является обязательным,</w:t>
      </w:r>
      <w:r w:rsidRPr="00123A30">
        <w:rPr>
          <w:snapToGrid w:val="0"/>
          <w:color w:val="000000"/>
        </w:rPr>
        <w:t xml:space="preserve"> о</w:t>
      </w:r>
      <w:r w:rsidRPr="00123A30">
        <w:t>бщее собрание акционеров вправе принять решение не избирать Совет директоров Общества.</w:t>
      </w:r>
    </w:p>
    <w:p w:rsidR="00FD13F8" w:rsidRPr="00123A30" w:rsidRDefault="00FD13F8" w:rsidP="00123A30">
      <w:pPr>
        <w:suppressAutoHyphens/>
        <w:spacing w:line="27" w:lineRule="atLeast"/>
        <w:ind w:firstLine="709"/>
        <w:jc w:val="both"/>
      </w:pPr>
      <w:r w:rsidRPr="00123A30">
        <w:t>В случае если Совет директоров не избран, его функции осуществляет общее собрание акционеров (единственный акционер) Общества. При этом генеральный директор Общества принимает решение о проведении общего собрания акционеров и об утверждении его повестки дня, в том числе определяет:</w:t>
      </w:r>
    </w:p>
    <w:p w:rsidR="00FD13F8" w:rsidRPr="00123A30" w:rsidRDefault="00FD13F8" w:rsidP="00123A30">
      <w:pPr>
        <w:suppressAutoHyphens/>
        <w:spacing w:line="27" w:lineRule="atLeast"/>
        <w:ind w:firstLine="709"/>
        <w:jc w:val="both"/>
      </w:pPr>
      <w:r w:rsidRPr="00123A30">
        <w:t>форму проведения общего собрания акционеров (собрание или заочное голосование);</w:t>
      </w:r>
    </w:p>
    <w:p w:rsidR="00FD13F8" w:rsidRPr="00123A30" w:rsidRDefault="00FD13F8" w:rsidP="00123A30">
      <w:pPr>
        <w:suppressAutoHyphens/>
        <w:spacing w:line="27" w:lineRule="atLeast"/>
        <w:ind w:firstLine="709"/>
        <w:jc w:val="both"/>
      </w:pPr>
      <w:r w:rsidRPr="00123A30">
        <w:t>дату, место, время проведения общего собрания акционеров;</w:t>
      </w:r>
    </w:p>
    <w:p w:rsidR="00FD13F8" w:rsidRPr="00123A30" w:rsidRDefault="00FD13F8" w:rsidP="00123A30">
      <w:pPr>
        <w:suppressAutoHyphens/>
        <w:spacing w:line="27" w:lineRule="atLeast"/>
        <w:ind w:firstLine="709"/>
        <w:jc w:val="both"/>
      </w:pPr>
      <w:r w:rsidRPr="00123A30">
        <w:t>дату составления списка лиц, имеющих право на участие в общем собрании акционеров;</w:t>
      </w:r>
    </w:p>
    <w:p w:rsidR="00FD13F8" w:rsidRPr="00123A30" w:rsidRDefault="00FD13F8" w:rsidP="00123A30">
      <w:pPr>
        <w:suppressAutoHyphens/>
        <w:spacing w:line="27" w:lineRule="atLeast"/>
        <w:ind w:firstLine="709"/>
        <w:jc w:val="both"/>
      </w:pPr>
      <w:r w:rsidRPr="00123A30">
        <w:t>порядок сообщения акционерам о проведении общего собрания акционеров;</w:t>
      </w:r>
    </w:p>
    <w:p w:rsidR="00FD13F8" w:rsidRPr="00123A30" w:rsidRDefault="00FD13F8" w:rsidP="00123A30">
      <w:pPr>
        <w:suppressAutoHyphens/>
        <w:spacing w:line="27" w:lineRule="atLeast"/>
        <w:ind w:firstLine="709"/>
        <w:jc w:val="both"/>
      </w:pPr>
      <w:r w:rsidRPr="00123A30">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FD13F8" w:rsidRPr="00123A30" w:rsidRDefault="00FD13F8" w:rsidP="00123A30">
      <w:pPr>
        <w:suppressAutoHyphens/>
        <w:spacing w:line="27" w:lineRule="atLeast"/>
        <w:ind w:firstLine="709"/>
        <w:jc w:val="both"/>
        <w:rPr>
          <w:snapToGrid w:val="0"/>
          <w:color w:val="000000"/>
        </w:rPr>
      </w:pPr>
      <w:r w:rsidRPr="00123A30">
        <w:t>форму и текст бюллетеня для голосования в случае голосования бюллетенями.</w:t>
      </w:r>
    </w:p>
    <w:p w:rsidR="00FD13F8" w:rsidRPr="00123A30" w:rsidRDefault="00FD13F8" w:rsidP="00123A30">
      <w:pPr>
        <w:suppressAutoHyphens/>
        <w:spacing w:line="27" w:lineRule="atLeast"/>
        <w:ind w:firstLine="709"/>
        <w:jc w:val="both"/>
        <w:rPr>
          <w:snapToGrid w:val="0"/>
          <w:color w:val="000000"/>
        </w:rPr>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t>10. ОБЩЕЕ СОБРАНИЕ АКЦИОНЕРОВ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10.1. Высшим органом управления Общества является общее собрание акционеров.</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10.2. К компетенции общего собрания акционеров относятся следующие вопросы:</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внесение изменений и дополнений в Устав Общества или утверждение Устава Общества в новой редакции;</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реорганизация Общества;</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ликвидация Общества, назначение ликвидационной комиссии и утверждение промежуточного и окончательного ликвидационных балансов;</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избрание генерального директора Общества, досрочное прекращение полномочий генерального директора Общества;</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определение количественного состава Совета директоров Общества, избрание членов Совета директоров Общества и досрочное прекращение их полномочий;</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определение количества, номинальной стоимости, категории (типа) объявленных акций и прав, предоставляемых этими акциями;</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размещение Обществом облигаций, конвертируемых в акции, и иных эмиссионных ценных бумаг, конвертируемых в акции;</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увеличение уставного капитала Общества путем увеличения номинальной стоимости акций;</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увеличение уставного капитала Общества путем размещения дополнительных акций в пределах количества и категорий объявленных акций;</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уменьшение уставного капитала Общества путем уменьшения номинальной стоимости акций или сокращения их общего количества, в том числе путем приобретения Обществом части акций и их погашения;</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избрание членов ревизионной комиссии Общества и досрочное прекращение их полномочий;</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утверждение аудитора Общества;</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выплата (объявление) дивидендов по результатам первого квартала, полугодия, девяти месяцев финансового года;</w:t>
      </w:r>
    </w:p>
    <w:p w:rsidR="00FD13F8" w:rsidRPr="00123A30" w:rsidRDefault="00FD13F8" w:rsidP="001774A3">
      <w:pPr>
        <w:pStyle w:val="ab"/>
        <w:numPr>
          <w:ilvl w:val="2"/>
          <w:numId w:val="3"/>
        </w:numPr>
        <w:tabs>
          <w:tab w:val="left" w:pos="1276"/>
        </w:tabs>
        <w:suppressAutoHyphens/>
        <w:spacing w:line="27" w:lineRule="atLeast"/>
        <w:ind w:left="0" w:firstLine="720"/>
        <w:jc w:val="both"/>
        <w:rPr>
          <w:snapToGrid w:val="0"/>
          <w:color w:val="000000"/>
        </w:rPr>
      </w:pPr>
      <w:r w:rsidRPr="00123A30">
        <w:rPr>
          <w:snapToGrid w:val="0"/>
          <w:color w:val="000000"/>
        </w:rPr>
        <w:t xml:space="preserve">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w:t>
      </w:r>
      <w:r w:rsidRPr="00123A30">
        <w:rPr>
          <w:snapToGrid w:val="0"/>
          <w:color w:val="000000"/>
        </w:rPr>
        <w:lastRenderedPageBreak/>
        <w:t>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установление даты, на которую определяются лица, имеющие право на получение дивидендов;</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определение порядка ведения общего собрания акционеров Общества;</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избрание членов счетной комиссии и досрочное прекращение их полномочий;</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дробление и консолидация акций;</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принятие решений об одобрении сделок в случаях, предусмотренных статьей 83 Федерального закона «Об акционерных обществах»;</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принятие решений об одобрении крупных сделок в случаях, предусмотренных пунктом 2 статьи 79 Федерального закона «Об акционерных обществах»;</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принятие решений об одобрении крупных сделок в случаях, предусмотренных пунктом 3 статьи 79 Федерального закона «Об акционерных обществах»;</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принятие решения о досрочном прекращении полномочий управляющей организации или управляющего;</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приобретение Обществом размещенных акций;</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принятие решения об участии в финансово-промышленных группах, ассоциациях и иных объединениях коммерческих организаций;</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утверждение внутренних документов, регулирующих деятельность органов Общества: общего собрания акционеров; Совета директоров; единоличного исполнительного органа Общества (генерального директора, управляющей организации или управляющего); ревизионной комиссии Общества;</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принятие решения об обращении с заявлением о делистинге акций Общества и (или) эмиссионных ценных бумаг Общества, конвертируемых в акции Общества;</w:t>
      </w:r>
    </w:p>
    <w:p w:rsidR="00FD13F8" w:rsidRPr="00123A30" w:rsidRDefault="00FD13F8" w:rsidP="00123A30">
      <w:pPr>
        <w:pStyle w:val="ab"/>
        <w:numPr>
          <w:ilvl w:val="2"/>
          <w:numId w:val="3"/>
        </w:numPr>
        <w:suppressAutoHyphens/>
        <w:spacing w:line="27" w:lineRule="atLeast"/>
        <w:ind w:left="0" w:firstLine="720"/>
        <w:jc w:val="both"/>
        <w:rPr>
          <w:snapToGrid w:val="0"/>
          <w:color w:val="000000"/>
        </w:rPr>
      </w:pPr>
      <w:r w:rsidRPr="00123A30">
        <w:rPr>
          <w:snapToGrid w:val="0"/>
          <w:color w:val="000000"/>
        </w:rPr>
        <w:t>решение иных вопросов, предусмотренных законодательством Российской Федерации.</w:t>
      </w:r>
    </w:p>
    <w:p w:rsidR="00FD13F8" w:rsidRPr="00123A30" w:rsidRDefault="00FD13F8" w:rsidP="00123A30">
      <w:pPr>
        <w:suppressAutoHyphens/>
        <w:spacing w:line="27" w:lineRule="atLeast"/>
        <w:ind w:firstLine="709"/>
        <w:jc w:val="both"/>
      </w:pPr>
      <w:r w:rsidRPr="00123A30">
        <w:rPr>
          <w:snapToGrid w:val="0"/>
        </w:rPr>
        <w:t>10.3. Вопросы, отнесенные к компетенции общего собрания акционеров, не могут быть переданы на решение Совету директоров и исполнительному органу Общества.</w:t>
      </w:r>
    </w:p>
    <w:p w:rsidR="00FD13F8" w:rsidRPr="00123A30" w:rsidRDefault="00FD13F8" w:rsidP="00123A30">
      <w:pPr>
        <w:suppressAutoHyphens/>
        <w:spacing w:line="27" w:lineRule="atLeast"/>
        <w:ind w:firstLine="709"/>
        <w:jc w:val="both"/>
      </w:pPr>
      <w:r w:rsidRPr="00123A30">
        <w:t>Общее собрание акционеров не вправе рассматривать и принимать решения по вопросам, не отнесенным к его компетенции.</w:t>
      </w:r>
    </w:p>
    <w:p w:rsidR="00FD13F8" w:rsidRPr="00123A30" w:rsidRDefault="00FD13F8" w:rsidP="00123A30">
      <w:pPr>
        <w:suppressAutoHyphens/>
        <w:spacing w:line="27" w:lineRule="atLeast"/>
        <w:ind w:firstLine="709"/>
        <w:jc w:val="both"/>
        <w:rPr>
          <w:snapToGrid w:val="0"/>
        </w:rPr>
      </w:pPr>
      <w:r w:rsidRPr="00123A30">
        <w:rPr>
          <w:snapToGrid w:val="0"/>
        </w:rPr>
        <w:t>10.4. Решение общего собрания акционеров по вопросу, поставленному на голосование, принимается в следующем порядке:</w:t>
      </w:r>
    </w:p>
    <w:p w:rsidR="00FD13F8" w:rsidRPr="00123A30" w:rsidRDefault="00FD13F8" w:rsidP="00123A30">
      <w:pPr>
        <w:suppressAutoHyphens/>
        <w:spacing w:line="27" w:lineRule="atLeast"/>
        <w:ind w:firstLine="709"/>
        <w:jc w:val="both"/>
        <w:rPr>
          <w:snapToGrid w:val="0"/>
        </w:rPr>
      </w:pPr>
      <w:r w:rsidRPr="00123A30">
        <w:rPr>
          <w:snapToGrid w:val="0"/>
        </w:rPr>
        <w:t>а) в случае, если у Общества имеется единственный акционер, то решения общего собрания акционеров по всем вопросам принимаются единственным акционером единолично;</w:t>
      </w:r>
    </w:p>
    <w:p w:rsidR="00FD13F8" w:rsidRPr="00123A30" w:rsidRDefault="00FD13F8" w:rsidP="00123A30">
      <w:pPr>
        <w:suppressAutoHyphens/>
        <w:spacing w:line="27" w:lineRule="atLeast"/>
        <w:ind w:firstLine="709"/>
        <w:jc w:val="both"/>
        <w:rPr>
          <w:snapToGrid w:val="0"/>
        </w:rPr>
      </w:pPr>
      <w:r w:rsidRPr="00123A30">
        <w:rPr>
          <w:snapToGrid w:val="0"/>
        </w:rPr>
        <w:t>б) в случае, если у Общества имеются 2 (два) и более акционеров, то решения общего собрания акционеров по вопросу, поставленному на голосование, пр</w:t>
      </w:r>
      <w:r w:rsidR="00FB3E1F">
        <w:rPr>
          <w:snapToGrid w:val="0"/>
        </w:rPr>
        <w:t xml:space="preserve">инимается большинством голосов </w:t>
      </w:r>
      <w:r w:rsidRPr="00123A30">
        <w:rPr>
          <w:snapToGrid w:val="0"/>
        </w:rPr>
        <w:t>акционеров – владельцев голосующих акций Общества,</w:t>
      </w:r>
      <w:r w:rsidRPr="00123A30">
        <w:t xml:space="preserve"> принимающих участие в собрании,</w:t>
      </w:r>
      <w:r w:rsidRPr="00123A30">
        <w:rPr>
          <w:snapToGrid w:val="0"/>
        </w:rPr>
        <w:t xml:space="preserve"> кроме вопросов, указанных в подпунктах </w:t>
      </w:r>
      <w:r w:rsidRPr="00123A30">
        <w:rPr>
          <w:snapToGrid w:val="0"/>
          <w:color w:val="000000"/>
        </w:rPr>
        <w:t xml:space="preserve">1 – 3, 6, 7, 9, 10, 21, 24, 28 пункта 10.2 статьи 10 настоящего </w:t>
      </w:r>
      <w:r w:rsidRPr="00123A30">
        <w:rPr>
          <w:snapToGrid w:val="0"/>
        </w:rPr>
        <w:t xml:space="preserve">Устава, решение по которым принимается большинством в три четверти голосов </w:t>
      </w:r>
      <w:r w:rsidRPr="00123A30">
        <w:t>акционеров – владельцев голосующих акций Общества, принимающих участие в общем собрании акционеров</w:t>
      </w:r>
      <w:r w:rsidRPr="00123A30">
        <w:rPr>
          <w:snapToGrid w:val="0"/>
        </w:rPr>
        <w:t>, если иное не установлено законодательством Российской Федерации.</w:t>
      </w:r>
    </w:p>
    <w:p w:rsidR="00FD13F8" w:rsidRPr="00123A30" w:rsidRDefault="00FD13F8" w:rsidP="00123A30">
      <w:pPr>
        <w:suppressAutoHyphens/>
        <w:spacing w:line="27" w:lineRule="atLeast"/>
        <w:ind w:firstLine="709"/>
        <w:jc w:val="both"/>
      </w:pPr>
      <w:r w:rsidRPr="00123A30">
        <w:rPr>
          <w:snapToGrid w:val="0"/>
        </w:rPr>
        <w:t xml:space="preserve">10.5. Решения по вопросам, предусмотренным подпунктами </w:t>
      </w:r>
      <w:r w:rsidRPr="00123A30">
        <w:rPr>
          <w:snapToGrid w:val="0"/>
          <w:color w:val="000000"/>
        </w:rPr>
        <w:t>2, 3, 8 – 10, 15, 18 – 22, 24 – 26</w:t>
      </w:r>
      <w:r w:rsidRPr="00123A30">
        <w:rPr>
          <w:snapToGrid w:val="0"/>
        </w:rPr>
        <w:t xml:space="preserve">    пункта 10.2 статьи 10 настоящего Устава, принимаются общим собранием акционеров только по предложению Совета директоров Общества.</w:t>
      </w:r>
    </w:p>
    <w:p w:rsidR="00FD13F8" w:rsidRPr="00123A30" w:rsidRDefault="00FD13F8" w:rsidP="00123A30">
      <w:pPr>
        <w:suppressAutoHyphens/>
        <w:spacing w:line="27" w:lineRule="atLeast"/>
        <w:ind w:firstLine="709"/>
        <w:jc w:val="both"/>
      </w:pPr>
      <w:r w:rsidRPr="00123A30">
        <w:t>10.6. Годовое общее собрание акционеров проводится ежегодно не ранее чем через два месяца и не позднее чем через шесть месяцев после окончания отчетного года.</w:t>
      </w:r>
    </w:p>
    <w:p w:rsidR="00FD13F8" w:rsidRPr="00123A30" w:rsidRDefault="00FD13F8" w:rsidP="00123A30">
      <w:pPr>
        <w:suppressAutoHyphens/>
        <w:spacing w:line="27" w:lineRule="atLeast"/>
        <w:ind w:firstLine="709"/>
        <w:jc w:val="both"/>
      </w:pPr>
      <w:r w:rsidRPr="00123A30">
        <w:rPr>
          <w:snapToGrid w:val="0"/>
        </w:rPr>
        <w:lastRenderedPageBreak/>
        <w:t>Отчетный год</w:t>
      </w:r>
      <w:r w:rsidRPr="00123A30">
        <w:rPr>
          <w:snapToGrid w:val="0"/>
          <w:color w:val="000000"/>
        </w:rPr>
        <w:t xml:space="preserve"> Общества начинается 1 января и заканчивается 31 декабря.</w:t>
      </w:r>
    </w:p>
    <w:p w:rsidR="00FD13F8" w:rsidRPr="00123A30" w:rsidRDefault="00FD13F8" w:rsidP="00123A30">
      <w:pPr>
        <w:suppressAutoHyphens/>
        <w:spacing w:line="27" w:lineRule="atLeast"/>
        <w:ind w:firstLine="709"/>
        <w:jc w:val="both"/>
        <w:rPr>
          <w:bCs/>
        </w:rPr>
      </w:pPr>
      <w:r w:rsidRPr="00123A30">
        <w:rPr>
          <w:bCs/>
        </w:rPr>
        <w:t>Проводимые помимо годового общие собрания акционеров являются внеочередными.</w:t>
      </w:r>
    </w:p>
    <w:p w:rsidR="00FD13F8" w:rsidRPr="00123A30" w:rsidRDefault="00FD13F8" w:rsidP="00123A30">
      <w:pPr>
        <w:suppressAutoHyphens/>
        <w:spacing w:line="27" w:lineRule="atLeast"/>
        <w:ind w:firstLine="709"/>
        <w:jc w:val="both"/>
        <w:rPr>
          <w:bCs/>
        </w:rPr>
      </w:pPr>
      <w:r w:rsidRPr="00123A30">
        <w:rPr>
          <w:bCs/>
        </w:rPr>
        <w:t>10.</w:t>
      </w:r>
      <w:r w:rsidRPr="00123A30">
        <w:t>7. </w:t>
      </w:r>
      <w:r w:rsidRPr="00123A30">
        <w:rPr>
          <w:bCs/>
        </w:rPr>
        <w:t>Подготовка и проведение общего собрания акционеров осуществляются в следующем порядке:</w:t>
      </w:r>
    </w:p>
    <w:p w:rsidR="00FD13F8" w:rsidRPr="00123A30" w:rsidRDefault="00FD13F8" w:rsidP="00123A30">
      <w:pPr>
        <w:suppressAutoHyphens/>
        <w:spacing w:line="27" w:lineRule="atLeast"/>
        <w:ind w:firstLine="709"/>
        <w:jc w:val="both"/>
        <w:rPr>
          <w:snapToGrid w:val="0"/>
        </w:rPr>
      </w:pPr>
      <w:r w:rsidRPr="00123A30">
        <w:rPr>
          <w:snapToGrid w:val="0"/>
        </w:rP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p>
    <w:p w:rsidR="00FD13F8" w:rsidRPr="00123A30" w:rsidRDefault="00FD13F8" w:rsidP="00123A30">
      <w:pPr>
        <w:suppressAutoHyphens/>
        <w:spacing w:line="27" w:lineRule="atLeast"/>
        <w:ind w:firstLine="709"/>
        <w:jc w:val="both"/>
        <w:rPr>
          <w:snapToGrid w:val="0"/>
        </w:rPr>
      </w:pPr>
      <w:r w:rsidRPr="00123A30">
        <w:rPr>
          <w:snapToGrid w:val="0"/>
        </w:rP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p>
    <w:p w:rsidR="00FD13F8" w:rsidRPr="00123A30" w:rsidRDefault="00FD13F8" w:rsidP="00123A30">
      <w:pPr>
        <w:suppressAutoHyphens/>
        <w:spacing w:line="27" w:lineRule="atLeast"/>
        <w:ind w:firstLine="709"/>
        <w:jc w:val="both"/>
        <w:rPr>
          <w:snapToGrid w:val="0"/>
        </w:rPr>
      </w:pPr>
      <w:r w:rsidRPr="00123A30">
        <w:rPr>
          <w:bCs/>
        </w:rPr>
        <w:t>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финансового года.</w:t>
      </w:r>
    </w:p>
    <w:p w:rsidR="006B75E6" w:rsidRDefault="003B23E6" w:rsidP="006B75E6">
      <w:pPr>
        <w:pStyle w:val="ConsPlusNormal"/>
        <w:ind w:firstLine="540"/>
        <w:jc w:val="both"/>
        <w:rPr>
          <w:rFonts w:ascii="Times New Roman" w:hAnsi="Times New Roman" w:cs="Times New Roman"/>
          <w:sz w:val="24"/>
          <w:szCs w:val="24"/>
        </w:rPr>
      </w:pPr>
      <w:r w:rsidRPr="006B75E6">
        <w:rPr>
          <w:rFonts w:ascii="Times New Roman" w:hAnsi="Times New Roman" w:cs="Times New Roman"/>
          <w:sz w:val="24"/>
          <w:szCs w:val="24"/>
        </w:rPr>
        <w:t xml:space="preserve">Сообщение о проведении Общего собрания акционеров должно быть сделано не позднее чем за 20 дней до даты его проведения, если законодательством не предусмотрен больший срок. Если предлагаемая повестка дня внеочередного Общего собрания акционеров содержит вопрос об избрании членов Совета директоров Общества, то сообщение о проведении такого собрания должно быть сделано не позднее чем за 70 дней до даты его проведения. </w:t>
      </w:r>
    </w:p>
    <w:p w:rsidR="003B23E6" w:rsidRPr="006B75E6" w:rsidRDefault="003B23E6" w:rsidP="006B75E6">
      <w:pPr>
        <w:pStyle w:val="ConsPlusNormal"/>
        <w:ind w:firstLine="540"/>
        <w:jc w:val="both"/>
        <w:rPr>
          <w:rFonts w:ascii="Times New Roman" w:hAnsi="Times New Roman" w:cs="Times New Roman"/>
          <w:sz w:val="24"/>
          <w:szCs w:val="24"/>
        </w:rPr>
      </w:pPr>
      <w:r w:rsidRPr="006B75E6">
        <w:rPr>
          <w:rFonts w:ascii="Times New Roman" w:hAnsi="Times New Roman" w:cs="Times New Roman"/>
          <w:sz w:val="24"/>
          <w:szCs w:val="24"/>
        </w:rPr>
        <w:t>В указанные сроки сообщение о проведении Общего собрания акционеров Общество опубликовывает</w:t>
      </w:r>
      <w:r w:rsidR="006B75E6">
        <w:rPr>
          <w:rFonts w:ascii="Times New Roman" w:hAnsi="Times New Roman" w:cs="Times New Roman"/>
          <w:sz w:val="24"/>
          <w:szCs w:val="24"/>
        </w:rPr>
        <w:t xml:space="preserve"> </w:t>
      </w:r>
      <w:r w:rsidRPr="006B75E6">
        <w:rPr>
          <w:rFonts w:ascii="Times New Roman" w:hAnsi="Times New Roman" w:cs="Times New Roman"/>
          <w:sz w:val="24"/>
          <w:szCs w:val="24"/>
        </w:rPr>
        <w:t xml:space="preserve"> на </w:t>
      </w:r>
      <w:r w:rsidR="006B75E6">
        <w:rPr>
          <w:rFonts w:ascii="Times New Roman" w:hAnsi="Times New Roman" w:cs="Times New Roman"/>
          <w:sz w:val="24"/>
          <w:szCs w:val="24"/>
        </w:rPr>
        <w:t xml:space="preserve"> </w:t>
      </w:r>
      <w:r w:rsidRPr="006B75E6">
        <w:rPr>
          <w:rFonts w:ascii="Times New Roman" w:hAnsi="Times New Roman" w:cs="Times New Roman"/>
          <w:sz w:val="24"/>
          <w:szCs w:val="24"/>
        </w:rPr>
        <w:t xml:space="preserve">сайте Общества </w:t>
      </w:r>
      <w:r w:rsidR="006B75E6" w:rsidRPr="006B75E6">
        <w:rPr>
          <w:rFonts w:ascii="Times New Roman" w:eastAsiaTheme="minorHAnsi" w:hAnsi="Times New Roman" w:cs="Times New Roman"/>
          <w:sz w:val="24"/>
          <w:szCs w:val="24"/>
          <w:lang w:eastAsia="en-US"/>
        </w:rPr>
        <w:t>в информационно-телекоммуникационной сети "Интернет"</w:t>
      </w:r>
      <w:r w:rsidR="006B75E6">
        <w:rPr>
          <w:rFonts w:ascii="Times New Roman" w:eastAsiaTheme="minorHAnsi" w:hAnsi="Times New Roman" w:cs="Times New Roman"/>
          <w:sz w:val="24"/>
          <w:szCs w:val="24"/>
          <w:lang w:eastAsia="en-US"/>
        </w:rPr>
        <w:t xml:space="preserve"> </w:t>
      </w:r>
      <w:r w:rsidRPr="006B75E6">
        <w:rPr>
          <w:rFonts w:ascii="Times New Roman" w:hAnsi="Times New Roman" w:cs="Times New Roman"/>
          <w:sz w:val="24"/>
          <w:szCs w:val="24"/>
        </w:rPr>
        <w:t xml:space="preserve">по адресу: www.цнити-техномаш.рф. </w:t>
      </w:r>
    </w:p>
    <w:p w:rsidR="00FD13F8" w:rsidRPr="00123A30" w:rsidRDefault="00FD13F8" w:rsidP="00123A30">
      <w:pPr>
        <w:suppressAutoHyphens/>
        <w:spacing w:line="27" w:lineRule="atLeast"/>
        <w:ind w:firstLine="709"/>
        <w:jc w:val="both"/>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t>11. СОВЕТ ДИРЕКТОРОВ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11.1. 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FD13F8" w:rsidRPr="00123A30" w:rsidRDefault="00FD13F8" w:rsidP="00123A30">
      <w:pPr>
        <w:tabs>
          <w:tab w:val="left" w:pos="1843"/>
        </w:tabs>
        <w:suppressAutoHyphens/>
        <w:spacing w:line="27" w:lineRule="atLeast"/>
        <w:ind w:firstLine="709"/>
        <w:jc w:val="both"/>
        <w:rPr>
          <w:snapToGrid w:val="0"/>
          <w:color w:val="000000"/>
        </w:rPr>
      </w:pPr>
      <w:r w:rsidRPr="00123A30">
        <w:rPr>
          <w:snapToGrid w:val="0"/>
          <w:color w:val="000000"/>
        </w:rPr>
        <w:t>11.2. К компетенции Совета директоров Общества относятся следующие вопросы:</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rPr>
          <w:snapToGrid w:val="0"/>
          <w:color w:val="000000"/>
        </w:rPr>
      </w:pPr>
      <w:r w:rsidRPr="00123A30">
        <w:rPr>
          <w:color w:val="000000"/>
        </w:rPr>
        <w:t>определение приоритетных направлений деятельности Общества и утверждение стратегии развития Общества</w:t>
      </w:r>
      <w:r w:rsidRPr="00123A30">
        <w:rPr>
          <w:snapToGrid w:val="0"/>
          <w:color w:val="000000"/>
        </w:rPr>
        <w:t>;</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pPr>
      <w:r w:rsidRPr="00123A30">
        <w:t>утверждение политик и процедур Общества в области стратегического управления, надзор за их внедрением и исполнением;</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pPr>
      <w:r w:rsidRPr="00123A30">
        <w:t>утверждение перечня и целевых значений ключевых показателей эффективности деятельности Общества (далее – КПЭ) с учетом стратегических приоритетов развития Общества;</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rPr>
          <w:snapToGrid w:val="0"/>
          <w:color w:val="000000"/>
        </w:rPr>
      </w:pPr>
      <w:r w:rsidRPr="00123A30">
        <w:rPr>
          <w:color w:val="000000"/>
        </w:rPr>
        <w:t>утверждение долгосрочных планов финансово-хозяйственной деятельности Общества на срок реализации стратегии развития Общества и отчетов об их исполнении;</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rPr>
          <w:snapToGrid w:val="0"/>
          <w:color w:val="000000"/>
        </w:rPr>
      </w:pPr>
      <w:r w:rsidRPr="00123A30">
        <w:rPr>
          <w:snapToGrid w:val="0"/>
          <w:color w:val="000000"/>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rPr>
          <w:snapToGrid w:val="0"/>
          <w:color w:val="000000"/>
        </w:rPr>
      </w:pPr>
      <w:r w:rsidRPr="00123A30">
        <w:rPr>
          <w:snapToGrid w:val="0"/>
          <w:color w:val="000000"/>
        </w:rPr>
        <w:t>утверждение повестки дня общего собрания акционеров;</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rPr>
          <w:snapToGrid w:val="0"/>
          <w:color w:val="000000"/>
        </w:rPr>
      </w:pPr>
      <w:r w:rsidRPr="00123A30">
        <w:rPr>
          <w:snapToGrid w:val="0"/>
          <w:color w:val="000000"/>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rPr>
          <w:rFonts w:eastAsia="Calibri"/>
          <w:lang w:eastAsia="en-US"/>
        </w:rPr>
      </w:pPr>
      <w:r w:rsidRPr="00123A30">
        <w:rPr>
          <w:snapToGrid w:val="0"/>
          <w:color w:val="000000"/>
        </w:rPr>
        <w:t xml:space="preserve">определение цены (денежной оценки) имущества, цены размещения </w:t>
      </w:r>
      <w:r w:rsidRPr="00123A30">
        <w:rPr>
          <w:rFonts w:eastAsia="Calibri"/>
          <w:lang w:eastAsia="en-US"/>
        </w:rPr>
        <w:t>или порядка ее определения и цены выкупа эмиссионных ценных бумаг в случаях, предусмотренных</w:t>
      </w:r>
      <w:r w:rsidRPr="00123A30">
        <w:rPr>
          <w:snapToGrid w:val="0"/>
          <w:color w:val="000000"/>
        </w:rPr>
        <w:t xml:space="preserve"> Федеральным законом «Об акционерных обществах»;</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rPr>
          <w:snapToGrid w:val="0"/>
          <w:color w:val="000000"/>
        </w:rPr>
      </w:pPr>
      <w:r w:rsidRPr="00123A30">
        <w:rPr>
          <w:snapToGrid w:val="0"/>
          <w:color w:val="000000"/>
        </w:rPr>
        <w:t>приобретение размещенных Обществом облигаций и иных ценных бумаг в случаях, предусмотренных законодательством Российской Федерации;</w:t>
      </w:r>
    </w:p>
    <w:p w:rsidR="00FD13F8" w:rsidRPr="00123A30" w:rsidRDefault="00FD13F8" w:rsidP="00C827B3">
      <w:pPr>
        <w:pStyle w:val="ab"/>
        <w:numPr>
          <w:ilvl w:val="0"/>
          <w:numId w:val="1"/>
        </w:numPr>
        <w:tabs>
          <w:tab w:val="left" w:pos="1080"/>
          <w:tab w:val="left" w:pos="1560"/>
        </w:tabs>
        <w:suppressAutoHyphens/>
        <w:spacing w:line="27" w:lineRule="atLeast"/>
        <w:ind w:left="0" w:firstLine="709"/>
        <w:jc w:val="both"/>
        <w:rPr>
          <w:snapToGrid w:val="0"/>
          <w:color w:val="000000"/>
        </w:rPr>
      </w:pPr>
      <w:r w:rsidRPr="00123A30">
        <w:rPr>
          <w:color w:val="000000"/>
        </w:rPr>
        <w:t xml:space="preserve">рекомендации по размеру выплачиваемых членам ревизионной комиссии Общества вознаграждений и компенсаций, выдвижение кандидата (кандидатов) в аудиторы </w:t>
      </w:r>
      <w:r w:rsidRPr="00123A30">
        <w:rPr>
          <w:color w:val="000000"/>
        </w:rPr>
        <w:lastRenderedPageBreak/>
        <w:t>Общества (если иной порядок определения кандидатуры аудитора не предусмотрен законодательством Российской Федерации) и определение размера оплаты услуг аудитора</w:t>
      </w:r>
      <w:r w:rsidRPr="00123A30">
        <w:rPr>
          <w:snapToGrid w:val="0"/>
          <w:color w:val="000000"/>
        </w:rPr>
        <w:t>;</w:t>
      </w:r>
    </w:p>
    <w:p w:rsidR="00FD13F8" w:rsidRPr="00123A30" w:rsidRDefault="00FD13F8" w:rsidP="00123A30">
      <w:pPr>
        <w:pStyle w:val="ab"/>
        <w:numPr>
          <w:ilvl w:val="0"/>
          <w:numId w:val="1"/>
        </w:numPr>
        <w:tabs>
          <w:tab w:val="left" w:pos="1843"/>
        </w:tabs>
        <w:suppressAutoHyphens/>
        <w:autoSpaceDE w:val="0"/>
        <w:autoSpaceDN w:val="0"/>
        <w:adjustRightInd w:val="0"/>
        <w:spacing w:line="27" w:lineRule="atLeast"/>
        <w:ind w:left="0" w:firstLine="709"/>
        <w:jc w:val="both"/>
        <w:rPr>
          <w:snapToGrid w:val="0"/>
          <w:color w:val="000000"/>
        </w:rPr>
      </w:pPr>
      <w:r w:rsidRPr="00123A30">
        <w:rPr>
          <w:snapToGrid w:val="0"/>
          <w:color w:val="000000"/>
        </w:rPr>
        <w:t>рекомендации по размеру дивиденда по акциям и порядку его выплаты, а также предложения по определению даты, на которую определяются лица, имеющие право на получение дивидендов;</w:t>
      </w:r>
    </w:p>
    <w:p w:rsidR="00FD13F8" w:rsidRPr="00123A30" w:rsidRDefault="00FD13F8" w:rsidP="00123A30">
      <w:pPr>
        <w:pStyle w:val="ab"/>
        <w:numPr>
          <w:ilvl w:val="0"/>
          <w:numId w:val="1"/>
        </w:numPr>
        <w:tabs>
          <w:tab w:val="left" w:pos="1080"/>
          <w:tab w:val="left" w:pos="1843"/>
        </w:tabs>
        <w:suppressAutoHyphens/>
        <w:spacing w:line="27" w:lineRule="atLeast"/>
        <w:ind w:left="0" w:firstLine="709"/>
        <w:jc w:val="both"/>
        <w:rPr>
          <w:snapToGrid w:val="0"/>
          <w:color w:val="000000"/>
        </w:rPr>
      </w:pPr>
      <w:r w:rsidRPr="00123A30">
        <w:rPr>
          <w:color w:val="000000"/>
        </w:rPr>
        <w:t>предварительное утверждение годового отчета, годовой бухгалтерской отчетности, в том числе отчетов о прибылях и убытках (счетов прибылей и убытков) Общества;</w:t>
      </w:r>
    </w:p>
    <w:p w:rsidR="00FD13F8" w:rsidRPr="00123A30" w:rsidRDefault="00FD13F8" w:rsidP="00123A30">
      <w:pPr>
        <w:pStyle w:val="ab"/>
        <w:numPr>
          <w:ilvl w:val="0"/>
          <w:numId w:val="1"/>
        </w:numPr>
        <w:tabs>
          <w:tab w:val="left" w:pos="1080"/>
          <w:tab w:val="left" w:pos="1843"/>
        </w:tabs>
        <w:suppressAutoHyphens/>
        <w:spacing w:line="27" w:lineRule="atLeast"/>
        <w:ind w:left="0" w:firstLine="709"/>
        <w:jc w:val="both"/>
        <w:rPr>
          <w:snapToGrid w:val="0"/>
          <w:color w:val="000000"/>
        </w:rPr>
      </w:pPr>
      <w:r w:rsidRPr="00123A30">
        <w:rPr>
          <w:color w:val="000000"/>
        </w:rPr>
        <w:t xml:space="preserve">рекомендации общему собранию акционеров </w:t>
      </w:r>
      <w:r w:rsidRPr="00123A30">
        <w:rPr>
          <w:snapToGrid w:val="0"/>
          <w:color w:val="000000"/>
        </w:rPr>
        <w:t>Общества</w:t>
      </w:r>
      <w:r w:rsidRPr="00123A30">
        <w:rPr>
          <w:color w:val="000000"/>
        </w:rPr>
        <w:t xml:space="preserve"> по распределению прибыли (убытков) Общества;</w:t>
      </w:r>
    </w:p>
    <w:p w:rsidR="00FD13F8" w:rsidRPr="00123A30" w:rsidRDefault="00FD13F8" w:rsidP="00123A30">
      <w:pPr>
        <w:pStyle w:val="ab"/>
        <w:numPr>
          <w:ilvl w:val="0"/>
          <w:numId w:val="1"/>
        </w:numPr>
        <w:tabs>
          <w:tab w:val="left" w:pos="1080"/>
          <w:tab w:val="left" w:pos="1843"/>
        </w:tabs>
        <w:suppressAutoHyphens/>
        <w:spacing w:line="27" w:lineRule="atLeast"/>
        <w:ind w:left="0" w:firstLine="709"/>
        <w:jc w:val="both"/>
        <w:rPr>
          <w:snapToGrid w:val="0"/>
          <w:color w:val="000000"/>
        </w:rPr>
      </w:pPr>
      <w:r w:rsidRPr="00123A30">
        <w:rPr>
          <w:color w:val="000000"/>
        </w:rPr>
        <w:t>использование резервного фонда в порядке, предусмотренном Федеральным законом «Об акционерных обществах», и иных фондов Общества, утверждение годового отчета об использовании средств фондов;</w:t>
      </w:r>
    </w:p>
    <w:p w:rsidR="00FD13F8" w:rsidRPr="00123A30" w:rsidRDefault="00FD13F8" w:rsidP="00123A30">
      <w:pPr>
        <w:pStyle w:val="ab"/>
        <w:numPr>
          <w:ilvl w:val="0"/>
          <w:numId w:val="1"/>
        </w:numPr>
        <w:tabs>
          <w:tab w:val="left" w:pos="1080"/>
          <w:tab w:val="left" w:pos="1843"/>
        </w:tabs>
        <w:suppressAutoHyphens/>
        <w:spacing w:line="27" w:lineRule="atLeast"/>
        <w:ind w:left="0" w:firstLine="709"/>
        <w:jc w:val="both"/>
        <w:rPr>
          <w:snapToGrid w:val="0"/>
          <w:color w:val="000000"/>
        </w:rPr>
      </w:pPr>
      <w:r w:rsidRPr="00123A30">
        <w:rPr>
          <w:color w:val="000000"/>
        </w:rPr>
        <w:t>создание (ликвидация) филиалов и открытие (закрытие) представительств Общества</w:t>
      </w:r>
      <w:r w:rsidRPr="00123A30">
        <w:rPr>
          <w:snapToGrid w:val="0"/>
          <w:color w:val="000000"/>
        </w:rPr>
        <w:t>;</w:t>
      </w:r>
    </w:p>
    <w:p w:rsidR="00FD13F8" w:rsidRPr="00123A30" w:rsidRDefault="00FD13F8" w:rsidP="00123A30">
      <w:pPr>
        <w:pStyle w:val="ab"/>
        <w:numPr>
          <w:ilvl w:val="0"/>
          <w:numId w:val="1"/>
        </w:numPr>
        <w:tabs>
          <w:tab w:val="left" w:pos="1080"/>
          <w:tab w:val="left" w:pos="1843"/>
        </w:tabs>
        <w:suppressAutoHyphens/>
        <w:spacing w:line="27" w:lineRule="atLeast"/>
        <w:ind w:left="0" w:firstLine="709"/>
        <w:jc w:val="both"/>
        <w:rPr>
          <w:snapToGrid w:val="0"/>
          <w:color w:val="000000"/>
        </w:rPr>
      </w:pPr>
      <w:r w:rsidRPr="00123A30">
        <w:rPr>
          <w:snapToGrid w:val="0"/>
          <w:color w:val="000000"/>
        </w:rPr>
        <w:t>одобрение крупных сделок в случаях, предусмотренных главой Х Федерального закона «Об акционерных обществах»;</w:t>
      </w:r>
    </w:p>
    <w:p w:rsidR="00FD13F8" w:rsidRPr="00123A30" w:rsidRDefault="00FD13F8" w:rsidP="00123A30">
      <w:pPr>
        <w:pStyle w:val="ab"/>
        <w:numPr>
          <w:ilvl w:val="0"/>
          <w:numId w:val="1"/>
        </w:numPr>
        <w:tabs>
          <w:tab w:val="left" w:pos="1080"/>
          <w:tab w:val="left" w:pos="1843"/>
        </w:tabs>
        <w:suppressAutoHyphens/>
        <w:spacing w:line="27" w:lineRule="atLeast"/>
        <w:ind w:left="0" w:firstLine="709"/>
        <w:jc w:val="both"/>
        <w:rPr>
          <w:snapToGrid w:val="0"/>
          <w:color w:val="000000"/>
        </w:rPr>
      </w:pPr>
      <w:r w:rsidRPr="00123A30">
        <w:rPr>
          <w:snapToGrid w:val="0"/>
          <w:color w:val="000000"/>
        </w:rPr>
        <w:t>одобрение сделок, предусмотренных главой XI Федерального закона «Об акционерных обществах»;</w:t>
      </w:r>
    </w:p>
    <w:p w:rsidR="00FD13F8" w:rsidRPr="00123A30" w:rsidRDefault="00FD13F8" w:rsidP="00123A30">
      <w:pPr>
        <w:pStyle w:val="ab"/>
        <w:numPr>
          <w:ilvl w:val="0"/>
          <w:numId w:val="1"/>
        </w:numPr>
        <w:tabs>
          <w:tab w:val="left" w:pos="1080"/>
          <w:tab w:val="left" w:pos="1843"/>
        </w:tabs>
        <w:suppressAutoHyphens/>
        <w:spacing w:line="27" w:lineRule="atLeast"/>
        <w:ind w:left="0" w:firstLine="709"/>
        <w:jc w:val="both"/>
        <w:rPr>
          <w:snapToGrid w:val="0"/>
          <w:color w:val="000000"/>
        </w:rPr>
      </w:pPr>
      <w:r w:rsidRPr="00123A30">
        <w:t xml:space="preserve">принятие решений об участии и прекращении участия Общества в коммерческих организациях, решений, влекущих изменение доли участия Общества в коммерческих организациях, </w:t>
      </w:r>
      <w:r w:rsidRPr="00123A30">
        <w:rPr>
          <w:snapToGrid w:val="0"/>
        </w:rPr>
        <w:t xml:space="preserve">решений </w:t>
      </w:r>
      <w:r w:rsidRPr="00123A30">
        <w:t>о совершении Обществом сделок, связанных с приобретением, отчуждением, обременением, а также возможностью отчуждения или обременения Обществом акций (паев, долей в уставном или складочном капитале) коммерческих организаций, кроме акций Общества;</w:t>
      </w:r>
    </w:p>
    <w:p w:rsidR="00FD13F8" w:rsidRPr="00123A30" w:rsidRDefault="00FD13F8" w:rsidP="00123A30">
      <w:pPr>
        <w:pStyle w:val="ab"/>
        <w:numPr>
          <w:ilvl w:val="0"/>
          <w:numId w:val="1"/>
        </w:numPr>
        <w:tabs>
          <w:tab w:val="left" w:pos="1080"/>
          <w:tab w:val="left" w:pos="1843"/>
        </w:tabs>
        <w:suppressAutoHyphens/>
        <w:spacing w:line="27" w:lineRule="atLeast"/>
        <w:ind w:left="0" w:firstLine="709"/>
        <w:jc w:val="both"/>
        <w:rPr>
          <w:snapToGrid w:val="0"/>
          <w:color w:val="000000"/>
        </w:rPr>
      </w:pPr>
      <w:r w:rsidRPr="00123A30">
        <w:t>одобрение сделок, связанных с привлечением финансирования (в том числе договоров займа, кредита, поручительства, залога), независимо от суммы сделки;</w:t>
      </w:r>
    </w:p>
    <w:p w:rsidR="00FD13F8" w:rsidRPr="00123A30" w:rsidRDefault="00FD13F8" w:rsidP="00123A30">
      <w:pPr>
        <w:pStyle w:val="ab"/>
        <w:numPr>
          <w:ilvl w:val="0"/>
          <w:numId w:val="1"/>
        </w:numPr>
        <w:tabs>
          <w:tab w:val="left" w:pos="1080"/>
          <w:tab w:val="left" w:pos="1843"/>
        </w:tabs>
        <w:suppressAutoHyphens/>
        <w:spacing w:line="27" w:lineRule="atLeast"/>
        <w:ind w:left="0" w:firstLine="709"/>
        <w:jc w:val="both"/>
        <w:rPr>
          <w:snapToGrid w:val="0"/>
          <w:color w:val="000000"/>
        </w:rPr>
      </w:pPr>
      <w:r w:rsidRPr="00123A30">
        <w:t>одобрение вексельных сделок (в том числе выдача Обществом векселей, производство по ним передаточных надписей, авалей, платежей) независимо от их суммы;</w:t>
      </w:r>
    </w:p>
    <w:p w:rsidR="00FD13F8" w:rsidRPr="00123A30" w:rsidRDefault="00FD13F8" w:rsidP="00FB3E1F">
      <w:pPr>
        <w:pStyle w:val="ab"/>
        <w:numPr>
          <w:ilvl w:val="2"/>
          <w:numId w:val="4"/>
        </w:numPr>
        <w:tabs>
          <w:tab w:val="left" w:pos="709"/>
          <w:tab w:val="left" w:pos="1701"/>
        </w:tabs>
        <w:suppressAutoHyphens/>
        <w:spacing w:line="27" w:lineRule="atLeast"/>
        <w:ind w:left="0" w:firstLine="709"/>
        <w:jc w:val="both"/>
      </w:pPr>
      <w:r w:rsidRPr="00123A30">
        <w:t>одобрение сделок, связанных с отчуждением или возможностью отчуждения Обществом недвижимого имущества, независимо от суммы сделки, а также сделок, которые влекут (могут повлечь), обременение недвижимого имущества Общества, в соответствии с положением об аренде недвижимого имущества Общества;</w:t>
      </w:r>
    </w:p>
    <w:p w:rsidR="00FD13F8" w:rsidRPr="00123A30" w:rsidRDefault="00FD13F8" w:rsidP="00123A30">
      <w:pPr>
        <w:pStyle w:val="ab"/>
        <w:widowControl w:val="0"/>
        <w:numPr>
          <w:ilvl w:val="0"/>
          <w:numId w:val="5"/>
        </w:numPr>
        <w:tabs>
          <w:tab w:val="left" w:pos="1843"/>
        </w:tabs>
        <w:suppressAutoHyphens/>
        <w:spacing w:line="27" w:lineRule="atLeast"/>
        <w:ind w:left="0" w:firstLine="709"/>
        <w:jc w:val="both"/>
      </w:pPr>
      <w:r w:rsidRPr="00123A30">
        <w:rPr>
          <w:snapToGrid w:val="0"/>
        </w:rPr>
        <w:t xml:space="preserve">принятие решения </w:t>
      </w:r>
      <w:r w:rsidRPr="00123A30">
        <w:t xml:space="preserve">о заключении, изменении или расторжении любых сделок Общества, которые самостоятельно или в совокупности с другими взаимосвязанными сделками имеют стоимость, превышающую на дату совершения сделки наименьшее из двух значений – </w:t>
      </w:r>
      <w:r w:rsidRPr="00123A30">
        <w:rPr>
          <w:bCs/>
        </w:rPr>
        <w:t xml:space="preserve">100 000 000  </w:t>
      </w:r>
      <w:r w:rsidR="00C827B3">
        <w:rPr>
          <w:bCs/>
        </w:rPr>
        <w:t>(</w:t>
      </w:r>
      <w:r w:rsidRPr="00123A30">
        <w:rPr>
          <w:bCs/>
        </w:rPr>
        <w:t>сто миллионов) рублей либо 10 (десять) процентов от балансовой стоимости активов Общества на последнюю отчетную дату, предшествующую дате совершения сделки</w:t>
      </w:r>
      <w:r w:rsidRPr="00123A30">
        <w:t>;</w:t>
      </w:r>
    </w:p>
    <w:p w:rsidR="00FD13F8" w:rsidRPr="00123A30" w:rsidRDefault="00FD13F8" w:rsidP="00123A30">
      <w:pPr>
        <w:pStyle w:val="ab"/>
        <w:numPr>
          <w:ilvl w:val="0"/>
          <w:numId w:val="5"/>
        </w:numPr>
        <w:tabs>
          <w:tab w:val="left" w:pos="1080"/>
          <w:tab w:val="left" w:pos="1843"/>
        </w:tabs>
        <w:suppressAutoHyphens/>
        <w:spacing w:line="27" w:lineRule="atLeast"/>
        <w:ind w:left="0" w:firstLine="709"/>
        <w:jc w:val="both"/>
      </w:pPr>
      <w:r w:rsidRPr="00123A30">
        <w:rPr>
          <w:snapToGrid w:val="0"/>
          <w:color w:val="000000"/>
        </w:rPr>
        <w:t>утверждение регистратора Общества и условий договора с ним, а также принятие решения о расторжении договора с регистратором Общества;</w:t>
      </w:r>
      <w:r w:rsidRPr="00123A30">
        <w:t xml:space="preserve"> </w:t>
      </w:r>
    </w:p>
    <w:p w:rsidR="00FD13F8" w:rsidRPr="00123A30" w:rsidRDefault="00FD13F8" w:rsidP="00123A30">
      <w:pPr>
        <w:pStyle w:val="ab"/>
        <w:numPr>
          <w:ilvl w:val="0"/>
          <w:numId w:val="5"/>
        </w:numPr>
        <w:tabs>
          <w:tab w:val="left" w:pos="1080"/>
          <w:tab w:val="left" w:pos="1843"/>
        </w:tabs>
        <w:suppressAutoHyphens/>
        <w:spacing w:line="27" w:lineRule="atLeast"/>
        <w:ind w:left="0" w:firstLine="709"/>
        <w:jc w:val="both"/>
      </w:pPr>
      <w:r w:rsidRPr="00123A30">
        <w:t>принятие решения о приостановлении полномочий единоличного исполнительного органа (генерального директора) Общества, принятие решения о приостановлении полномочий управляющей организации или управляющего;</w:t>
      </w:r>
    </w:p>
    <w:p w:rsidR="00FD13F8" w:rsidRPr="00123A30" w:rsidRDefault="00FD13F8" w:rsidP="00123A30">
      <w:pPr>
        <w:pStyle w:val="ab"/>
        <w:widowControl w:val="0"/>
        <w:numPr>
          <w:ilvl w:val="0"/>
          <w:numId w:val="5"/>
        </w:numPr>
        <w:tabs>
          <w:tab w:val="left" w:pos="34"/>
          <w:tab w:val="left" w:pos="1080"/>
          <w:tab w:val="left" w:pos="1843"/>
        </w:tabs>
        <w:suppressAutoHyphens/>
        <w:spacing w:line="27" w:lineRule="atLeast"/>
        <w:ind w:left="0" w:firstLine="709"/>
        <w:jc w:val="both"/>
      </w:pPr>
      <w:r w:rsidRPr="00123A30">
        <w:rPr>
          <w:rFonts w:eastAsia="Calibri"/>
          <w:lang w:eastAsia="en-US"/>
        </w:rPr>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FD13F8" w:rsidRPr="00123A30" w:rsidRDefault="00FD13F8" w:rsidP="00123A30">
      <w:pPr>
        <w:pStyle w:val="ab"/>
        <w:widowControl w:val="0"/>
        <w:numPr>
          <w:ilvl w:val="0"/>
          <w:numId w:val="5"/>
        </w:numPr>
        <w:tabs>
          <w:tab w:val="left" w:pos="34"/>
          <w:tab w:val="left" w:pos="1080"/>
          <w:tab w:val="left" w:pos="1843"/>
        </w:tabs>
        <w:suppressAutoHyphens/>
        <w:spacing w:line="27" w:lineRule="atLeast"/>
        <w:ind w:left="0" w:firstLine="709"/>
        <w:jc w:val="both"/>
      </w:pPr>
      <w:r w:rsidRPr="00123A30">
        <w:rPr>
          <w:snapToGrid w:val="0"/>
          <w:color w:val="000000"/>
        </w:rPr>
        <w:t>утверждение условий договора с лицом, осуществляющим по</w:t>
      </w:r>
      <w:r w:rsidRPr="00123A30">
        <w:t>лномочия единоличного исполнительного органа Общества, в том числе условий о вознаграждении и иных выплатах, внесение в этот договор изменений и дополн</w:t>
      </w:r>
      <w:r w:rsidRPr="00123A30">
        <w:rPr>
          <w:snapToGrid w:val="0"/>
        </w:rPr>
        <w:t>е</w:t>
      </w:r>
      <w:r w:rsidRPr="00123A30">
        <w:t>ний;</w:t>
      </w:r>
    </w:p>
    <w:p w:rsidR="00FD13F8" w:rsidRPr="00123A30" w:rsidRDefault="00FD13F8" w:rsidP="00123A30">
      <w:pPr>
        <w:pStyle w:val="ab"/>
        <w:widowControl w:val="0"/>
        <w:numPr>
          <w:ilvl w:val="0"/>
          <w:numId w:val="5"/>
        </w:numPr>
        <w:tabs>
          <w:tab w:val="left" w:pos="34"/>
          <w:tab w:val="left" w:pos="1080"/>
          <w:tab w:val="left" w:pos="1843"/>
        </w:tabs>
        <w:suppressAutoHyphens/>
        <w:spacing w:line="27" w:lineRule="atLeast"/>
        <w:ind w:left="0" w:firstLine="709"/>
        <w:jc w:val="both"/>
      </w:pPr>
      <w:r w:rsidRPr="00123A30">
        <w:t xml:space="preserve">дача согласия на совмещение лицом, осуществляющим полномочия единоличного исполнительного органа Общества, должностей в органах управления других </w:t>
      </w:r>
      <w:r w:rsidRPr="00123A30">
        <w:lastRenderedPageBreak/>
        <w:t>организаций;</w:t>
      </w:r>
    </w:p>
    <w:p w:rsidR="00FD13F8" w:rsidRPr="00123A30" w:rsidRDefault="00FD13F8" w:rsidP="00123A30">
      <w:pPr>
        <w:pStyle w:val="ab"/>
        <w:widowControl w:val="0"/>
        <w:numPr>
          <w:ilvl w:val="0"/>
          <w:numId w:val="5"/>
        </w:numPr>
        <w:tabs>
          <w:tab w:val="left" w:pos="34"/>
          <w:tab w:val="left" w:pos="1080"/>
          <w:tab w:val="left" w:pos="1843"/>
        </w:tabs>
        <w:suppressAutoHyphens/>
        <w:spacing w:line="27" w:lineRule="atLeast"/>
        <w:ind w:left="0" w:firstLine="709"/>
        <w:jc w:val="both"/>
      </w:pPr>
      <w:r w:rsidRPr="00123A30">
        <w:rPr>
          <w:color w:val="000000"/>
        </w:rPr>
        <w:t>определение порядка формирования фондов (кроме резервного) Общества</w:t>
      </w:r>
      <w:r w:rsidRPr="00123A30">
        <w:t>;</w:t>
      </w:r>
    </w:p>
    <w:p w:rsidR="00FD13F8" w:rsidRPr="00123A30" w:rsidRDefault="00FD13F8" w:rsidP="00123A30">
      <w:pPr>
        <w:pStyle w:val="ab"/>
        <w:widowControl w:val="0"/>
        <w:numPr>
          <w:ilvl w:val="0"/>
          <w:numId w:val="5"/>
        </w:numPr>
        <w:tabs>
          <w:tab w:val="left" w:pos="34"/>
          <w:tab w:val="left" w:pos="1080"/>
          <w:tab w:val="left" w:pos="1843"/>
        </w:tabs>
        <w:suppressAutoHyphens/>
        <w:spacing w:line="27" w:lineRule="atLeast"/>
        <w:ind w:left="0" w:firstLine="709"/>
        <w:jc w:val="both"/>
      </w:pPr>
      <w:r w:rsidRPr="00123A30">
        <w:t>утверждение инвестиционных программ, программ деятельности, бюджетов (среднесрочных планов финансово-хозяйственной деятельности Общества), порядка их формирования и отчетов об их исполнении, утверждение и контроль исполнения документов стратегического планирования и иных программных документов Общества;</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 xml:space="preserve">предложение общему собранию акционеров </w:t>
      </w:r>
      <w:r w:rsidRPr="00123A30">
        <w:rPr>
          <w:snapToGrid w:val="0"/>
          <w:color w:val="000000"/>
        </w:rPr>
        <w:t>Общества</w:t>
      </w:r>
      <w:r w:rsidRPr="00123A30">
        <w:t xml:space="preserve"> принять решение по вопросам, предусмотренным подпунктами </w:t>
      </w:r>
      <w:r w:rsidRPr="00123A30">
        <w:rPr>
          <w:snapToGrid w:val="0"/>
          <w:color w:val="000000"/>
        </w:rPr>
        <w:t>2, 3, 8 – 10, 15, 18 – 22, 24 – 26</w:t>
      </w:r>
      <w:r w:rsidRPr="00123A30">
        <w:rPr>
          <w:snapToGrid w:val="0"/>
        </w:rPr>
        <w:t xml:space="preserve"> пункта 10.2 статьи 10 </w:t>
      </w:r>
      <w:r w:rsidRPr="00123A30">
        <w:t>настоящего Устава;</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создание системы управления рисками, утверждение внутренних процедур Общества по управлению рисками, обеспечение их соблюдения, анализ эффективности и совершенствования таких процедур;</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утверждение и контроль реализации Обществом социальных программ;</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определение направлений и основных принципов финансовой, кредитной и бюджетной политики, политики по управлению финансовыми рисками Общества;</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утверждение документов по системе внутреннего контроля и политик Общества в области внутреннего аудита;</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согласование назначения на должность и освобождения от занимаемой должности руководителя подразделения, отвечающего за функции внутреннего аудита и (или) контроля в Обществе, размера его вознаграждения, ключевых показателей эффективности деятельности руководителя данного подразделения, согласование количества работников данного подразделения и оценка его деятельности;</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определение кадровой политики Общества;</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утверждение принципов системы мотивации работников Общества, общий надзор за внедрением и эффективностью такой системы;</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урегулирование корпоративных конфликтов;</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 xml:space="preserve">образование и прекращение полномочий комитетов при Совете директоров, утверждение положений о таких комитетах, а также утверждение составов комитетов и их председателей; </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rPr>
          <w:color w:val="000000"/>
        </w:rPr>
        <w:t>утверждение лица, осуществляющего функции секретаря Совета директоров</w:t>
      </w:r>
      <w:r w:rsidRPr="00123A30">
        <w:t xml:space="preserve"> </w:t>
      </w:r>
      <w:r w:rsidRPr="00123A30">
        <w:rPr>
          <w:color w:val="000000"/>
        </w:rPr>
        <w:t>Общества;</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принятие решения об осуществлении конкретной закупки у единственного поставщика без проведения конкурентных процедур в случаях, предусмотренных Положением о закупочной деятельности общества</w:t>
      </w:r>
      <w:r w:rsidRPr="00123A30">
        <w:rPr>
          <w:color w:val="000000"/>
        </w:rPr>
        <w:t>;</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согласование по представлению генерального директора Общества кандидатур на должности заместителей генерального директора Общества и главного бухгалтера Общества;</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утверждение перечня иных, помимо указанных в подпункте 11.2.44 пункта 11.2 стати 11 настоящего Устава, должностей работников Общества, кандидатуры для назначения на которые подлежат согласованию Советом директоров Общества, а также согласование по представлению генерального директора Общества кандидатур на должности, включенные в такой перечень;</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утверждение организационной структуры Общества;</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определение позиции Общества и формирование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по вопросам:</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реорганизации и ликвидации;</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изменения уставного капитала;</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внесения изменений в учредительные документы или принятия учредительных документов в новой редакции;</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lastRenderedPageBreak/>
        <w:t>утверждения инвестиционных программ, программ деятельности, бюджетов (среднесрочных планов финансово-хозяйственной деятельности), порядка их формирования и отчетов об их исполнении, утверждения и контроля исполнения документов стратегического планирования и иных программных документов;</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утверждения годовых отчетов (в том числе предварительного утверждения советами директоров), годовой бухгалтерской отчетности, в том числе отчетов о прибылях и об убытках (счетов прибылей и убытков);</w:t>
      </w:r>
    </w:p>
    <w:p w:rsidR="00FD13F8" w:rsidRPr="00123A30" w:rsidRDefault="00FD13F8" w:rsidP="00123A30">
      <w:pPr>
        <w:widowControl w:val="0"/>
        <w:tabs>
          <w:tab w:val="left" w:pos="0"/>
          <w:tab w:val="left" w:pos="34"/>
        </w:tabs>
        <w:suppressAutoHyphens/>
        <w:spacing w:line="27" w:lineRule="atLeast"/>
        <w:ind w:firstLine="709"/>
        <w:jc w:val="both"/>
      </w:pPr>
      <w:r w:rsidRPr="00123A30">
        <w:t>утверждения дивидендной политики;</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распределения чистой прибыли;</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согласования решений по иным вопросам, касающимся финансово-хозяйственной деятельности организаций, отнесенных в соответствии с их уставами к компетенции общего собрания акционеров/участников и (или) совета директоров организации;</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формирования единоличных исполнительных органов и избрания советов директоров организаций (включая предварительное согласование соответствующих кандидатур);</w:t>
      </w:r>
    </w:p>
    <w:p w:rsidR="00FD13F8" w:rsidRPr="00123A30" w:rsidRDefault="00FD13F8" w:rsidP="00123A30">
      <w:pPr>
        <w:widowControl w:val="0"/>
        <w:tabs>
          <w:tab w:val="left" w:pos="0"/>
          <w:tab w:val="left" w:pos="34"/>
        </w:tabs>
        <w:suppressAutoHyphens/>
        <w:spacing w:line="27" w:lineRule="atLeast"/>
        <w:ind w:firstLine="709"/>
        <w:jc w:val="both"/>
      </w:pPr>
      <w:r w:rsidRPr="00123A30">
        <w:t>утверждения и контроля реализации социальных программ;</w:t>
      </w:r>
    </w:p>
    <w:p w:rsidR="00FD13F8" w:rsidRPr="00123A30" w:rsidRDefault="00FD13F8" w:rsidP="00123A30">
      <w:pPr>
        <w:widowControl w:val="0"/>
        <w:tabs>
          <w:tab w:val="left" w:pos="0"/>
          <w:tab w:val="left" w:pos="34"/>
        </w:tabs>
        <w:suppressAutoHyphens/>
        <w:spacing w:line="27" w:lineRule="atLeast"/>
        <w:ind w:firstLine="709"/>
        <w:jc w:val="both"/>
      </w:pPr>
      <w:r w:rsidRPr="00123A30">
        <w:t>определения направлений и основных принципов финансовой, кредитной и бюджетной политики, политики по управлению финансовыми рисками;</w:t>
      </w:r>
    </w:p>
    <w:p w:rsidR="00FD13F8" w:rsidRPr="00123A30" w:rsidRDefault="00FD13F8" w:rsidP="00123A30">
      <w:pPr>
        <w:widowControl w:val="0"/>
        <w:tabs>
          <w:tab w:val="left" w:pos="0"/>
          <w:tab w:val="left" w:pos="34"/>
        </w:tabs>
        <w:suppressAutoHyphens/>
        <w:spacing w:line="27" w:lineRule="atLeast"/>
        <w:ind w:firstLine="709"/>
        <w:jc w:val="both"/>
      </w:pPr>
      <w:r w:rsidRPr="00123A30">
        <w:t>утверждения системы мотивации работников и общий надзор за внедрением и эффективностью такой системы;</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rPr>
          <w:snapToGrid w:val="0"/>
        </w:rPr>
        <w:t>одобрения крупных сделок;</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rPr>
          <w:snapToGrid w:val="0"/>
        </w:rPr>
        <w:t>одобрения сделок, в совершении которых имеется заинтересованность;</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одобрения сделки или нескольких взаимосвязанных сделок, связанных с отчуждением или возможностью отчуждения акций (долей, паев) российского или иностранного юридического лица;</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одобрения сделок, связанных с отчуждением или возможностью отчуждения организацией недвижимого имущества независимо от суммы сделки (в том числе в случаях, когда такие сделки одобряются в порядке, предусмотренном законодательством Российской Федерации для крупных сделок или сделок, в совершении которых имеется заинтересованность);</w:t>
      </w:r>
    </w:p>
    <w:p w:rsidR="00FD13F8" w:rsidRPr="00123A30" w:rsidRDefault="00FD13F8" w:rsidP="00123A30">
      <w:pPr>
        <w:widowControl w:val="0"/>
        <w:tabs>
          <w:tab w:val="left" w:pos="34"/>
          <w:tab w:val="left" w:pos="1134"/>
          <w:tab w:val="left" w:pos="1843"/>
        </w:tabs>
        <w:suppressAutoHyphens/>
        <w:spacing w:line="27" w:lineRule="atLeast"/>
        <w:ind w:firstLine="709"/>
        <w:jc w:val="both"/>
      </w:pPr>
      <w:r w:rsidRPr="00123A30">
        <w:t>совершения любых действий, связанных с подачей организацией заявления о банкротстве, или иных действий в соответствии с применимым законодательством о несостоятельности (банкротстве), за исключением случаев, когда организация (ее исполнительные органы) обязана предпринять такие действия в соответствии с применимым законодательством о несостоятельности (банкротстве), а также случаев, в которых организация является кредитором в рамках процедуры несостоятельности (банкротства) других юридических лиц.</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 xml:space="preserve">утверждение перечня вопросов, решения по которым подлежат согласованию с Советом директоров Общества (в том числе по определению позиции Общества и формированию соответствующих указаний представителям Общества по голосованию на общих собраниях акционеров (участников) и в иных органах управления организаций, акции (доли в уставных капиталах) которых принадлежат Обществу), а также согласование решений по вопросам, включенным в такой перечень; </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t>рассмотрение отчетов об исполнении ранее принятых Советом директоров решений;</w:t>
      </w:r>
    </w:p>
    <w:p w:rsidR="00FD13F8" w:rsidRPr="00123A30" w:rsidRDefault="00FD13F8" w:rsidP="00662608">
      <w:pPr>
        <w:pStyle w:val="ab"/>
        <w:widowControl w:val="0"/>
        <w:numPr>
          <w:ilvl w:val="0"/>
          <w:numId w:val="5"/>
        </w:numPr>
        <w:tabs>
          <w:tab w:val="left" w:pos="34"/>
          <w:tab w:val="left" w:pos="1080"/>
          <w:tab w:val="left" w:pos="1701"/>
        </w:tabs>
        <w:suppressAutoHyphens/>
        <w:spacing w:line="27" w:lineRule="atLeast"/>
        <w:ind w:left="0" w:firstLine="709"/>
        <w:jc w:val="both"/>
      </w:pPr>
      <w:r w:rsidRPr="00123A30">
        <w:rPr>
          <w:snapToGrid w:val="0"/>
          <w:color w:val="000000"/>
        </w:rPr>
        <w:t>иные вопросы, которые в соответствии с законодательством Российской Федерации и настоящим Уставом относятся к компетенции Совета директоров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11.3. Вопросы, отнесенные к компетенции Совета директоров Общества, не могут быть переданы на решение исполнительному органу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 xml:space="preserve">11.4. Для сделок Общества, подлежащих одобрению общим собранием акционеров Общества или Советом директоров в соответствии с требованиями Федерального закона «Об акционерных обществах», дополнительные требования об одобрении таких сделок Советом директоров по иным основаниям, предусмотренным настоящим Уставом, не применяются. </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11.5. Порядок деятельности Совета директоров Общества и полномочия секретаря Совета директоров</w:t>
      </w:r>
      <w:r w:rsidR="00773C21">
        <w:rPr>
          <w:snapToGrid w:val="0"/>
          <w:color w:val="000000"/>
        </w:rPr>
        <w:t xml:space="preserve"> </w:t>
      </w:r>
      <w:r w:rsidRPr="00123A30">
        <w:rPr>
          <w:snapToGrid w:val="0"/>
          <w:color w:val="000000"/>
        </w:rPr>
        <w:t xml:space="preserve"> Общества устанавливаются Положением о Совете директоров Общества. </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lastRenderedPageBreak/>
        <w:t xml:space="preserve">11.6. Члены Совета директоров избираются общим собранием акционеров Общества в количестве </w:t>
      </w:r>
      <w:r w:rsidR="0005245D" w:rsidRPr="00123A30">
        <w:t>5</w:t>
      </w:r>
      <w:r w:rsidRPr="00123A30">
        <w:rPr>
          <w:snapToGrid w:val="0"/>
          <w:color w:val="000000"/>
        </w:rPr>
        <w:t xml:space="preserve"> (</w:t>
      </w:r>
      <w:r w:rsidR="0005245D" w:rsidRPr="00123A30">
        <w:t>пять</w:t>
      </w:r>
      <w:r w:rsidRPr="00123A30">
        <w:rPr>
          <w:snapToGrid w:val="0"/>
          <w:color w:val="000000"/>
        </w:rPr>
        <w:t>) человек на срок до следующего годового общего собрания акционеров Общества. Члены Совета директоров избирают из своего состава большинством голосов от общего числа членов Совета директоров председателя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 xml:space="preserve">Председатель Совета директоров организует его работу, созывает заседания Совета директоров и председательствует на этих заседаниях, организует ведение протоколов заседания Совета директоров, председательствует на общем собрании акционеров Общества. При отсутствии председателя Совета директоров его функции выполняет один из членов Совета директоров по решению Совета директоров. </w:t>
      </w:r>
    </w:p>
    <w:p w:rsidR="00FD13F8" w:rsidRPr="00123A30" w:rsidRDefault="00FD13F8" w:rsidP="00123A30">
      <w:pPr>
        <w:suppressAutoHyphens/>
        <w:spacing w:line="27" w:lineRule="atLeast"/>
        <w:ind w:firstLine="709"/>
        <w:jc w:val="both"/>
        <w:rPr>
          <w:snapToGrid w:val="0"/>
          <w:color w:val="000000"/>
        </w:rPr>
      </w:pPr>
      <w:r w:rsidRPr="00123A30">
        <w:rPr>
          <w:snapToGrid w:val="0"/>
        </w:rPr>
        <w:t>11</w:t>
      </w:r>
      <w:r w:rsidRPr="00123A30">
        <w:rPr>
          <w:snapToGrid w:val="0"/>
          <w:color w:val="000000"/>
        </w:rPr>
        <w:t>.7. 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(генерального директора, управляющей организации, управляющего)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11.8. Кворум для проведения заседания Совета директоров Общества составляет не менее половины от числа избранных членов Совета директоров,</w:t>
      </w:r>
      <w:r w:rsidRPr="00123A30">
        <w:t xml:space="preserve"> </w:t>
      </w:r>
      <w:r w:rsidRPr="00123A30">
        <w:rPr>
          <w:snapToGrid w:val="0"/>
        </w:rPr>
        <w:t>если иное не предусмотрено Федеральным законом «Об акционерных обществах»</w:t>
      </w:r>
      <w:r w:rsidRPr="00123A30">
        <w:rPr>
          <w:snapToGrid w:val="0"/>
          <w:color w:val="000000"/>
        </w:rPr>
        <w:t>.</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11.9. Решение Совета директоров Общества может быть принято путем проведения заочного голосования (опросным путем).</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Решение Совета директоров, принятое опросным путем, считается действительным, если в голосовании участвовали не менее чем половина избранных членов Совета директоров.</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11.10. После избрания нового состава Совета директоров Общества на годовом или внеочередном общем собрании акционеров Общества новый состав Совета директоров Общества собирается на первое заседание в новом составе в срок, не превышающий 20 (двадцать) дней с даты проведения общего собрания акционеров.</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состав нового Совета директоров.</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Общества созывается генеральным директором Общества в срок, установленный абзацем 1 данного пункта.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В повестку дня первого заседания нового состава Совета директоров Общества в обязательном порядке подлежит включению вопрос об избрании председателя Совета директоров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 xml:space="preserve">11.11. При определении кворума и результатов голосования по вопросам повестки дня заседания учитывается письменное мнение члена Совета директоров, отсутствующего на заседании. </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11.12. Решения Совета директоров принимаются большинством голосов членов Совета директоров, принимающих участие в заседании, если иное не предусмотрено законодательством Российской Федерации.</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В случае равенства голосов членов Совета директоров при принятии решений Советом директоров голос председателя Совета директоров является решающим.</w:t>
      </w:r>
    </w:p>
    <w:p w:rsidR="00FD13F8" w:rsidRPr="00123A30" w:rsidRDefault="00FD13F8" w:rsidP="00123A30">
      <w:pPr>
        <w:suppressAutoHyphens/>
        <w:spacing w:line="27" w:lineRule="atLeast"/>
        <w:ind w:firstLine="709"/>
        <w:jc w:val="both"/>
      </w:pPr>
      <w:r w:rsidRPr="00123A30">
        <w:rPr>
          <w:snapToGrid w:val="0"/>
        </w:rPr>
        <w:t>11.13. Советом директоров могут быть сформированы комитеты Совета директоров</w:t>
      </w:r>
      <w:r w:rsidRPr="00123A30">
        <w:t>.</w:t>
      </w:r>
    </w:p>
    <w:p w:rsidR="00FD13F8" w:rsidRPr="00123A30" w:rsidRDefault="00FD13F8" w:rsidP="00123A30">
      <w:pPr>
        <w:suppressAutoHyphens/>
        <w:spacing w:line="27" w:lineRule="atLeast"/>
        <w:ind w:firstLine="709"/>
        <w:jc w:val="both"/>
        <w:rPr>
          <w:color w:val="FF0000"/>
        </w:rPr>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t>12. ИСПОЛНИТЕЛЬНЫЙ ОРГАН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12.1. Единоличный исполнительный орган (генеральный директор) Общества избирается сроком на 3 (три) года (если меньший срок не предусмотрен решением об избрании).</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12.2. Единоличный исполнитель</w:t>
      </w:r>
      <w:r w:rsidR="0005245D" w:rsidRPr="00123A30">
        <w:rPr>
          <w:snapToGrid w:val="0"/>
          <w:color w:val="000000"/>
        </w:rPr>
        <w:t>ный орган (генеральный директор</w:t>
      </w:r>
      <w:r w:rsidRPr="00123A30">
        <w:rPr>
          <w:snapToGrid w:val="0"/>
          <w:color w:val="000000"/>
        </w:rPr>
        <w:t>):</w:t>
      </w:r>
    </w:p>
    <w:p w:rsidR="00FD13F8" w:rsidRPr="00123A30" w:rsidRDefault="00FD13F8" w:rsidP="00123A30">
      <w:pPr>
        <w:pStyle w:val="ab"/>
        <w:numPr>
          <w:ilvl w:val="2"/>
          <w:numId w:val="2"/>
        </w:numPr>
        <w:tabs>
          <w:tab w:val="num" w:pos="1270"/>
        </w:tabs>
        <w:suppressAutoHyphens/>
        <w:spacing w:line="27" w:lineRule="atLeast"/>
        <w:ind w:left="0" w:firstLine="709"/>
        <w:jc w:val="both"/>
        <w:rPr>
          <w:snapToGrid w:val="0"/>
          <w:color w:val="000000"/>
        </w:rPr>
      </w:pPr>
      <w:r w:rsidRPr="00123A30">
        <w:rPr>
          <w:snapToGrid w:val="0"/>
          <w:color w:val="000000"/>
        </w:rPr>
        <w:t>обеспечивает выполнение решений общего собрания акционеров и Совета директоров Общества;</w:t>
      </w:r>
    </w:p>
    <w:p w:rsidR="00FD13F8" w:rsidRPr="00123A30" w:rsidRDefault="00FD13F8" w:rsidP="00123A30">
      <w:pPr>
        <w:pStyle w:val="ab"/>
        <w:numPr>
          <w:ilvl w:val="2"/>
          <w:numId w:val="2"/>
        </w:numPr>
        <w:tabs>
          <w:tab w:val="num" w:pos="1270"/>
        </w:tabs>
        <w:suppressAutoHyphens/>
        <w:spacing w:line="27" w:lineRule="atLeast"/>
        <w:ind w:left="0" w:firstLine="709"/>
        <w:jc w:val="both"/>
        <w:rPr>
          <w:snapToGrid w:val="0"/>
          <w:color w:val="000000"/>
        </w:rPr>
      </w:pPr>
      <w:r w:rsidRPr="00123A30">
        <w:rPr>
          <w:snapToGrid w:val="0"/>
          <w:color w:val="000000"/>
        </w:rPr>
        <w:lastRenderedPageBreak/>
        <w:t>заключает договоры и совершает иные сделки в порядке, предусмотренном Федеральным законом «Об акционерных обществах» и настоящим Уставом;</w:t>
      </w:r>
    </w:p>
    <w:p w:rsidR="00FD13F8" w:rsidRPr="00123A30" w:rsidRDefault="00FD13F8" w:rsidP="00123A30">
      <w:pPr>
        <w:pStyle w:val="ab"/>
        <w:numPr>
          <w:ilvl w:val="2"/>
          <w:numId w:val="2"/>
        </w:numPr>
        <w:tabs>
          <w:tab w:val="num" w:pos="1270"/>
        </w:tabs>
        <w:suppressAutoHyphens/>
        <w:spacing w:line="27" w:lineRule="atLeast"/>
        <w:ind w:left="0" w:firstLine="709"/>
        <w:jc w:val="both"/>
        <w:rPr>
          <w:snapToGrid w:val="0"/>
          <w:color w:val="000000"/>
        </w:rPr>
      </w:pPr>
      <w:r w:rsidRPr="00123A30">
        <w:rPr>
          <w:snapToGrid w:val="0"/>
          <w:color w:val="000000"/>
        </w:rPr>
        <w:t>является представителем работодателя при заключении коллективного договора в порядке, установленном законодательством Российской Федерации;</w:t>
      </w:r>
    </w:p>
    <w:p w:rsidR="00FD13F8" w:rsidRPr="00123A30" w:rsidRDefault="00FD13F8" w:rsidP="00123A30">
      <w:pPr>
        <w:pStyle w:val="ab"/>
        <w:numPr>
          <w:ilvl w:val="2"/>
          <w:numId w:val="2"/>
        </w:numPr>
        <w:tabs>
          <w:tab w:val="num" w:pos="1270"/>
        </w:tabs>
        <w:suppressAutoHyphens/>
        <w:spacing w:line="27" w:lineRule="atLeast"/>
        <w:ind w:left="0" w:firstLine="709"/>
        <w:jc w:val="both"/>
        <w:rPr>
          <w:snapToGrid w:val="0"/>
          <w:color w:val="000000"/>
        </w:rPr>
      </w:pPr>
      <w:r w:rsidRPr="00123A30">
        <w:rPr>
          <w:snapToGrid w:val="0"/>
          <w:color w:val="000000"/>
        </w:rPr>
        <w:t>выносит на рассмотрение Совета директоров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FD13F8" w:rsidRPr="00123A30" w:rsidRDefault="00FD13F8" w:rsidP="00123A30">
      <w:pPr>
        <w:pStyle w:val="ab"/>
        <w:numPr>
          <w:ilvl w:val="2"/>
          <w:numId w:val="2"/>
        </w:numPr>
        <w:tabs>
          <w:tab w:val="num" w:pos="1270"/>
        </w:tabs>
        <w:suppressAutoHyphens/>
        <w:spacing w:line="27" w:lineRule="atLeast"/>
        <w:ind w:left="0" w:firstLine="709"/>
        <w:jc w:val="both"/>
        <w:rPr>
          <w:snapToGrid w:val="0"/>
          <w:color w:val="000000"/>
        </w:rPr>
      </w:pPr>
      <w:r w:rsidRPr="00123A30">
        <w:rPr>
          <w:snapToGrid w:val="0"/>
          <w:color w:val="000000"/>
        </w:rPr>
        <w:t>утверждает правила, инструкции и иные внутренние документы Общества, за исключением документов, утверждаемых общим собранием акционеров и Советом директоров Общества;</w:t>
      </w:r>
    </w:p>
    <w:p w:rsidR="00FD13F8" w:rsidRPr="00123A30" w:rsidRDefault="00FD13F8" w:rsidP="00123A30">
      <w:pPr>
        <w:pStyle w:val="ab"/>
        <w:numPr>
          <w:ilvl w:val="2"/>
          <w:numId w:val="2"/>
        </w:numPr>
        <w:tabs>
          <w:tab w:val="num" w:pos="1270"/>
        </w:tabs>
        <w:suppressAutoHyphens/>
        <w:spacing w:line="27" w:lineRule="atLeast"/>
        <w:ind w:left="0" w:firstLine="709"/>
        <w:jc w:val="both"/>
        <w:rPr>
          <w:snapToGrid w:val="0"/>
          <w:color w:val="000000"/>
        </w:rPr>
      </w:pPr>
      <w:r w:rsidRPr="00123A30">
        <w:rPr>
          <w:snapToGrid w:val="0"/>
          <w:color w:val="000000"/>
        </w:rPr>
        <w:t>утверждает штатное расписание Общества, а также его филиалов и представительств;</w:t>
      </w:r>
    </w:p>
    <w:p w:rsidR="00FD13F8" w:rsidRPr="00123A30" w:rsidRDefault="00FD13F8" w:rsidP="00123A30">
      <w:pPr>
        <w:pStyle w:val="ab"/>
        <w:numPr>
          <w:ilvl w:val="2"/>
          <w:numId w:val="2"/>
        </w:numPr>
        <w:tabs>
          <w:tab w:val="num" w:pos="1270"/>
        </w:tabs>
        <w:suppressAutoHyphens/>
        <w:spacing w:line="27" w:lineRule="atLeast"/>
        <w:ind w:left="0" w:firstLine="709"/>
        <w:jc w:val="both"/>
        <w:rPr>
          <w:snapToGrid w:val="0"/>
          <w:color w:val="000000"/>
        </w:rPr>
      </w:pPr>
      <w:r w:rsidRPr="00123A30">
        <w:rPr>
          <w:snapToGrid w:val="0"/>
          <w:color w:val="000000"/>
        </w:rPr>
        <w:t>принимает на работу и увольняет с работы работников, в том числе назначает и увольняет руководителей филиалов и представительств Общества;</w:t>
      </w:r>
    </w:p>
    <w:p w:rsidR="00FD13F8" w:rsidRPr="00123A30" w:rsidRDefault="00FD13F8" w:rsidP="00123A30">
      <w:pPr>
        <w:pStyle w:val="ab"/>
        <w:numPr>
          <w:ilvl w:val="2"/>
          <w:numId w:val="2"/>
        </w:numPr>
        <w:tabs>
          <w:tab w:val="num" w:pos="1270"/>
        </w:tabs>
        <w:suppressAutoHyphens/>
        <w:spacing w:line="27" w:lineRule="atLeast"/>
        <w:ind w:left="0" w:firstLine="709"/>
        <w:jc w:val="both"/>
        <w:rPr>
          <w:snapToGrid w:val="0"/>
          <w:color w:val="000000"/>
        </w:rPr>
      </w:pPr>
      <w:r w:rsidRPr="00123A30">
        <w:rPr>
          <w:snapToGrid w:val="0"/>
          <w:color w:val="000000"/>
        </w:rPr>
        <w:t>применяет к работникам Общества меры поощрения и налагает на них взыскания в порядке и на условиях, предусмотренных законодательством Российской Федерации о труде, а также внутренними документами Общества;</w:t>
      </w:r>
    </w:p>
    <w:p w:rsidR="00FD13F8" w:rsidRPr="00123A30" w:rsidRDefault="00FD13F8" w:rsidP="00123A30">
      <w:pPr>
        <w:pStyle w:val="ab"/>
        <w:numPr>
          <w:ilvl w:val="2"/>
          <w:numId w:val="2"/>
        </w:numPr>
        <w:tabs>
          <w:tab w:val="num" w:pos="1270"/>
        </w:tabs>
        <w:suppressAutoHyphens/>
        <w:spacing w:line="27" w:lineRule="atLeast"/>
        <w:ind w:left="0" w:firstLine="709"/>
        <w:jc w:val="both"/>
        <w:rPr>
          <w:snapToGrid w:val="0"/>
          <w:color w:val="000000"/>
        </w:rPr>
      </w:pPr>
      <w:r w:rsidRPr="00123A30">
        <w:rPr>
          <w:snapToGrid w:val="0"/>
          <w:color w:val="000000"/>
        </w:rPr>
        <w:t>открывает расчетный, валютный и другие счета Общества;</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выдает доверенности от имени Общества;</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обеспечивает организацию и ведение бухгалтерского учета и отчетности Общества;</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не позднее чем за 40 (сорок)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обеспечивает организацию и планирование работы подразделений, филиалов и представительств Общества, осуществляет контроль за их деятельностью;</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принимает участие в подготовке и проведении общих собраний акционеров Общества;</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обеспечивает внесение установленных законодательством Российской Федерации налогов и других обязательных платежей в бюджеты;</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обеспечивает использование прибыли в соответствии с решениями общих собраний акционеров Общества;</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создает безопасные условия труда для работников Общества;</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 или Российской Федерации. Единоличный исполнительный орган (генеральный директор, управляющая организация, управляющий) несет персональную ответственность за обеспечение режима секретности в Обществе, организацию работ и создание условий по защите государственной тайны в Обществе, несоблюдение установленных законодательством ограничений по ознакомлению со сведениями, составляющими государственную тайну, а также осуществляет контроль за обеспечением режима секретности в дочерних обществах;</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самостоятельно устанавливает для работников Общества дополнительные отпуска, сокращенный рабочий день и иные льготы;</w:t>
      </w:r>
    </w:p>
    <w:p w:rsidR="00FD13F8" w:rsidRPr="00123A30" w:rsidRDefault="00FD13F8" w:rsidP="00123A30">
      <w:pPr>
        <w:pStyle w:val="ab"/>
        <w:numPr>
          <w:ilvl w:val="2"/>
          <w:numId w:val="2"/>
        </w:numPr>
        <w:tabs>
          <w:tab w:val="num" w:pos="1270"/>
          <w:tab w:val="left" w:pos="1560"/>
        </w:tabs>
        <w:suppressAutoHyphens/>
        <w:spacing w:line="27" w:lineRule="atLeast"/>
        <w:ind w:left="0" w:firstLine="709"/>
        <w:jc w:val="both"/>
        <w:rPr>
          <w:snapToGrid w:val="0"/>
          <w:color w:val="000000"/>
        </w:rPr>
      </w:pPr>
      <w:r w:rsidRPr="00123A30">
        <w:rPr>
          <w:snapToGrid w:val="0"/>
          <w:color w:val="000000"/>
        </w:rPr>
        <w:t>решает другие вопросы текущей деятельности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12.3. Единоличный исполнительный орган (генеральный директор, управляющая организация, управляющий) без доверенности действует от имени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 xml:space="preserve">12.4. Единоличный исполнительный орган (генеральный директор, управляющая организация, управляющий) определяет позицию Общества (представителей Общества) по вопросам повестки дня общего собрания акционеров (участников) и заседания совета директоров организаций, акции (доли в уставном капитале) которых принадлежат Обществу, за исключением </w:t>
      </w:r>
      <w:r w:rsidRPr="00123A30">
        <w:rPr>
          <w:snapToGrid w:val="0"/>
          <w:color w:val="000000"/>
        </w:rPr>
        <w:lastRenderedPageBreak/>
        <w:t>случаев, когда в соответствии с Уставом Общества такие полномочия отнесены к компетенции Совета директоров Общества.</w:t>
      </w:r>
    </w:p>
    <w:p w:rsidR="00FD13F8" w:rsidRPr="00123A30" w:rsidRDefault="00FD13F8" w:rsidP="00123A30">
      <w:pPr>
        <w:suppressAutoHyphens/>
        <w:spacing w:line="27" w:lineRule="atLeast"/>
        <w:ind w:firstLine="709"/>
        <w:jc w:val="both"/>
      </w:pPr>
      <w:r w:rsidRPr="00123A30">
        <w:rPr>
          <w:snapToGrid w:val="0"/>
          <w:color w:val="000000"/>
        </w:rPr>
        <w:t>12.5. </w:t>
      </w:r>
      <w:r w:rsidRPr="00123A30">
        <w:t>В случае образования временного единоличного исполнительного органа Общества (временного генерального директора) временный единоличный исполнительный орган Общества осуществляет руководство текущей деятельностью Общества в пределах компетенции единоличного исполнительного органа Общества.</w:t>
      </w:r>
    </w:p>
    <w:p w:rsidR="00FD13F8" w:rsidRPr="00123A30" w:rsidRDefault="00FD13F8" w:rsidP="00123A30">
      <w:pPr>
        <w:suppressAutoHyphens/>
        <w:spacing w:line="27" w:lineRule="atLeast"/>
        <w:ind w:firstLine="709"/>
        <w:jc w:val="both"/>
        <w:rPr>
          <w:color w:val="000000" w:themeColor="text1"/>
        </w:rPr>
      </w:pPr>
      <w:r w:rsidRPr="00123A30">
        <w:rPr>
          <w:color w:val="000000" w:themeColor="text1"/>
        </w:rPr>
        <w:t>12.6. Работодателем для физического лица, осуществляющего функции единоличного исполнительного органа Общества, является Общество. Совет директоров действует от имени Общества при осуществлении Обществом прав и обязанностей работодателя, предусмотренных действующим законодательством Российской Федерации и трудовым договором в отношениях с физическим лицом,  осуществляющим функции единоличного исполнительного органа (временного единоличного исполнительного органа).</w:t>
      </w:r>
    </w:p>
    <w:p w:rsidR="00FD13F8" w:rsidRPr="00123A30" w:rsidRDefault="00FD13F8" w:rsidP="00123A30">
      <w:pPr>
        <w:suppressAutoHyphens/>
        <w:spacing w:line="27" w:lineRule="atLeast"/>
        <w:ind w:firstLine="709"/>
        <w:jc w:val="center"/>
        <w:rPr>
          <w:b/>
          <w:snapToGrid w:val="0"/>
          <w:color w:val="000000"/>
        </w:rPr>
      </w:pPr>
    </w:p>
    <w:p w:rsidR="00FD13F8" w:rsidRPr="00123A30" w:rsidRDefault="00FD13F8" w:rsidP="00123A30">
      <w:pPr>
        <w:suppressAutoHyphens/>
        <w:spacing w:line="27" w:lineRule="atLeast"/>
        <w:ind w:firstLine="709"/>
        <w:jc w:val="center"/>
        <w:rPr>
          <w:b/>
          <w:snapToGrid w:val="0"/>
          <w:color w:val="000000"/>
        </w:rPr>
      </w:pPr>
      <w:r w:rsidRPr="00123A30">
        <w:rPr>
          <w:b/>
          <w:snapToGrid w:val="0"/>
          <w:color w:val="000000"/>
        </w:rPr>
        <w:t>13. КОНТРОЛЬ ЗА ФИНАНСОВО-ХОЗЯЙСТВЕННОЙ</w:t>
      </w:r>
    </w:p>
    <w:p w:rsidR="00FD13F8" w:rsidRPr="00123A30" w:rsidRDefault="00FD13F8" w:rsidP="00123A30">
      <w:pPr>
        <w:pStyle w:val="3"/>
        <w:suppressAutoHyphens/>
        <w:spacing w:line="27" w:lineRule="atLeast"/>
        <w:ind w:firstLine="709"/>
      </w:pPr>
      <w:r w:rsidRPr="00123A30">
        <w:t>ДЕЯТЕЛЬНОСТЬЮ ОБЩЕСТВА</w:t>
      </w:r>
    </w:p>
    <w:p w:rsidR="00FD13F8" w:rsidRPr="009A206A" w:rsidRDefault="00FD13F8" w:rsidP="009A206A">
      <w:pPr>
        <w:pStyle w:val="ab"/>
        <w:suppressAutoHyphens/>
        <w:spacing w:line="27" w:lineRule="atLeast"/>
        <w:ind w:left="0" w:firstLine="709"/>
        <w:jc w:val="both"/>
        <w:rPr>
          <w:snapToGrid w:val="0"/>
          <w:color w:val="000000"/>
        </w:rPr>
      </w:pPr>
      <w:r w:rsidRPr="00123A30">
        <w:rPr>
          <w:snapToGrid w:val="0"/>
          <w:color w:val="000000"/>
        </w:rPr>
        <w:t xml:space="preserve">13.1. Контроль за финансово-хозяйственной деятельностью Общества осуществляется ревизионной комиссией Общества. </w:t>
      </w:r>
      <w:r w:rsidR="009A206A">
        <w:rPr>
          <w:snapToGrid w:val="0"/>
          <w:color w:val="000000"/>
        </w:rPr>
        <w:t xml:space="preserve"> Члены Р</w:t>
      </w:r>
      <w:r w:rsidRPr="00123A30">
        <w:rPr>
          <w:snapToGrid w:val="0"/>
          <w:color w:val="000000"/>
        </w:rPr>
        <w:t>евизионн</w:t>
      </w:r>
      <w:r w:rsidR="009A206A">
        <w:rPr>
          <w:snapToGrid w:val="0"/>
          <w:color w:val="000000"/>
        </w:rPr>
        <w:t>ой</w:t>
      </w:r>
      <w:r w:rsidRPr="00123A30">
        <w:rPr>
          <w:snapToGrid w:val="0"/>
          <w:color w:val="000000"/>
        </w:rPr>
        <w:t xml:space="preserve"> комисси</w:t>
      </w:r>
      <w:r w:rsidR="009A206A">
        <w:rPr>
          <w:snapToGrid w:val="0"/>
          <w:color w:val="000000"/>
        </w:rPr>
        <w:t>и</w:t>
      </w:r>
      <w:r w:rsidRPr="00123A30">
        <w:rPr>
          <w:snapToGrid w:val="0"/>
          <w:color w:val="000000"/>
        </w:rPr>
        <w:t xml:space="preserve"> Общества избира</w:t>
      </w:r>
      <w:r w:rsidR="009A206A">
        <w:rPr>
          <w:snapToGrid w:val="0"/>
          <w:color w:val="000000"/>
        </w:rPr>
        <w:t xml:space="preserve">ются </w:t>
      </w:r>
      <w:r w:rsidRPr="00123A30">
        <w:rPr>
          <w:snapToGrid w:val="0"/>
          <w:color w:val="000000"/>
        </w:rPr>
        <w:t xml:space="preserve">общим собранием акционеров Общества </w:t>
      </w:r>
      <w:r w:rsidR="009A206A" w:rsidRPr="009A206A">
        <w:rPr>
          <w:snapToGrid w:val="0"/>
          <w:color w:val="000000"/>
        </w:rPr>
        <w:t xml:space="preserve">в количестве </w:t>
      </w:r>
      <w:r w:rsidR="009A206A">
        <w:rPr>
          <w:snapToGrid w:val="0"/>
          <w:color w:val="000000"/>
        </w:rPr>
        <w:t>3</w:t>
      </w:r>
      <w:r w:rsidR="009A206A" w:rsidRPr="009A206A">
        <w:rPr>
          <w:snapToGrid w:val="0"/>
          <w:color w:val="000000"/>
        </w:rPr>
        <w:t xml:space="preserve"> (</w:t>
      </w:r>
      <w:r w:rsidR="009A206A">
        <w:rPr>
          <w:snapToGrid w:val="0"/>
          <w:color w:val="000000"/>
        </w:rPr>
        <w:t>три</w:t>
      </w:r>
      <w:r w:rsidR="009A206A" w:rsidRPr="009A206A">
        <w:rPr>
          <w:snapToGrid w:val="0"/>
          <w:color w:val="000000"/>
        </w:rPr>
        <w:t>) человек</w:t>
      </w:r>
      <w:r w:rsidR="009A206A" w:rsidRPr="00123A30">
        <w:rPr>
          <w:snapToGrid w:val="0"/>
          <w:color w:val="000000"/>
        </w:rPr>
        <w:t xml:space="preserve"> </w:t>
      </w:r>
      <w:r w:rsidRPr="00123A30">
        <w:rPr>
          <w:snapToGrid w:val="0"/>
          <w:color w:val="000000"/>
        </w:rPr>
        <w:t>на срок до следующего годов</w:t>
      </w:r>
      <w:r w:rsidR="009A206A">
        <w:rPr>
          <w:snapToGrid w:val="0"/>
          <w:color w:val="000000"/>
        </w:rPr>
        <w:t>ого общего собрания акционеров</w:t>
      </w:r>
      <w:r w:rsidRPr="00123A30">
        <w:rPr>
          <w:snapToGrid w:val="0"/>
          <w:color w:val="000000"/>
        </w:rPr>
        <w:t>.</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 xml:space="preserve">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 </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FD13F8" w:rsidRPr="00123A30" w:rsidRDefault="00FD13F8" w:rsidP="00123A30">
      <w:pPr>
        <w:pStyle w:val="a3"/>
        <w:suppressAutoHyphens/>
        <w:spacing w:line="27" w:lineRule="atLeast"/>
        <w:rPr>
          <w:sz w:val="24"/>
          <w:szCs w:val="24"/>
        </w:rPr>
      </w:pPr>
      <w:r w:rsidRPr="00123A30">
        <w:rPr>
          <w:sz w:val="24"/>
          <w:szCs w:val="24"/>
        </w:rPr>
        <w:t xml:space="preserve">13.2. Члены ревизионной комиссии </w:t>
      </w:r>
      <w:r w:rsidRPr="00123A30">
        <w:rPr>
          <w:snapToGrid w:val="0"/>
          <w:color w:val="000000"/>
          <w:sz w:val="24"/>
          <w:szCs w:val="24"/>
        </w:rPr>
        <w:t>Общества</w:t>
      </w:r>
      <w:r w:rsidRPr="00123A30">
        <w:rPr>
          <w:sz w:val="24"/>
          <w:szCs w:val="24"/>
        </w:rPr>
        <w:t xml:space="preserve">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13.3. 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13.4.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13.5. 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p>
    <w:p w:rsidR="00FD13F8" w:rsidRPr="00123A30" w:rsidRDefault="00FD13F8" w:rsidP="00123A30">
      <w:pPr>
        <w:suppressAutoHyphens/>
        <w:spacing w:line="27" w:lineRule="atLeast"/>
        <w:ind w:firstLine="709"/>
        <w:jc w:val="both"/>
        <w:rPr>
          <w:snapToGrid w:val="0"/>
        </w:rPr>
      </w:pPr>
      <w:r w:rsidRPr="00123A30">
        <w:rPr>
          <w:snapToGrid w:val="0"/>
        </w:rPr>
        <w:t xml:space="preserve">13.6. По требованию ревизионной комиссии </w:t>
      </w:r>
      <w:r w:rsidRPr="00123A30">
        <w:rPr>
          <w:snapToGrid w:val="0"/>
          <w:color w:val="000000"/>
        </w:rPr>
        <w:t>Общества</w:t>
      </w:r>
      <w:r w:rsidRPr="00123A30">
        <w:rPr>
          <w:snapToGrid w:val="0"/>
        </w:rPr>
        <w:t xml:space="preserve">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rPr>
        <w:t xml:space="preserve">13.7. Ревизионная комиссия </w:t>
      </w:r>
      <w:r w:rsidRPr="00123A30">
        <w:rPr>
          <w:snapToGrid w:val="0"/>
          <w:color w:val="000000"/>
        </w:rPr>
        <w:t>Общества</w:t>
      </w:r>
      <w:r w:rsidRPr="00123A30">
        <w:rPr>
          <w:snapToGrid w:val="0"/>
        </w:rPr>
        <w:t xml:space="preserve">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w:t>
      </w:r>
      <w:r w:rsidRPr="00123A30">
        <w:rPr>
          <w:snapToGrid w:val="0"/>
          <w:color w:val="000000"/>
        </w:rPr>
        <w:t xml:space="preserve"> Общества</w:t>
      </w:r>
      <w:r w:rsidRPr="00123A30">
        <w:rPr>
          <w:snapToGrid w:val="0"/>
        </w:rPr>
        <w:t>.</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13.8. 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w:t>
      </w:r>
      <w:r w:rsidR="0005245D" w:rsidRPr="00123A30">
        <w:rPr>
          <w:snapToGrid w:val="0"/>
          <w:color w:val="000000"/>
        </w:rPr>
        <w:t xml:space="preserve"> органу (генеральному директору</w:t>
      </w:r>
      <w:r w:rsidRPr="00123A30">
        <w:rPr>
          <w:snapToGrid w:val="0"/>
          <w:color w:val="000000"/>
        </w:rPr>
        <w:t>)</w:t>
      </w:r>
      <w:r w:rsidRPr="00123A30">
        <w:rPr>
          <w:b/>
          <w:snapToGrid w:val="0"/>
          <w:color w:val="000000"/>
        </w:rPr>
        <w:t xml:space="preserve"> </w:t>
      </w:r>
      <w:r w:rsidRPr="00123A30">
        <w:rPr>
          <w:snapToGrid w:val="0"/>
          <w:color w:val="000000"/>
        </w:rPr>
        <w:t>Общества для принятия соответствующих мер.</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13.9.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p>
    <w:p w:rsidR="00FD13F8" w:rsidRPr="00123A30" w:rsidRDefault="00FD13F8" w:rsidP="00123A30">
      <w:pPr>
        <w:widowControl w:val="0"/>
        <w:suppressAutoHyphens/>
        <w:spacing w:line="27" w:lineRule="atLeast"/>
        <w:ind w:firstLine="709"/>
        <w:jc w:val="both"/>
        <w:rPr>
          <w:b/>
        </w:rPr>
      </w:pPr>
      <w:r w:rsidRPr="00123A30">
        <w:t xml:space="preserve">13.10.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w:t>
      </w:r>
      <w:r w:rsidRPr="00123A30">
        <w:rPr>
          <w:snapToGrid w:val="0"/>
        </w:rPr>
        <w:t>осуществляющую свою деятельность в соответствии с законодательством Российской Федерации</w:t>
      </w:r>
      <w:r w:rsidRPr="00123A30">
        <w:t>.</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13.11. 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Общества должны содержаться:</w:t>
      </w:r>
    </w:p>
    <w:p w:rsidR="00FD13F8" w:rsidRPr="00123A30" w:rsidRDefault="00FD13F8" w:rsidP="00123A30">
      <w:pPr>
        <w:pStyle w:val="a3"/>
        <w:suppressAutoHyphens/>
        <w:spacing w:line="27" w:lineRule="atLeast"/>
        <w:rPr>
          <w:sz w:val="24"/>
          <w:szCs w:val="24"/>
        </w:rPr>
      </w:pPr>
      <w:r w:rsidRPr="00123A30">
        <w:rPr>
          <w:sz w:val="24"/>
          <w:szCs w:val="24"/>
        </w:rPr>
        <w:t>а) подтверждение достоверности данных, содержащихся в отчетах и иной финансовой документации Общества;</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p>
    <w:p w:rsidR="00FD13F8" w:rsidRPr="00123A30" w:rsidRDefault="00FD13F8" w:rsidP="00123A30">
      <w:pPr>
        <w:suppressAutoHyphens/>
        <w:spacing w:line="27" w:lineRule="atLeast"/>
        <w:ind w:firstLine="709"/>
        <w:jc w:val="both"/>
        <w:rPr>
          <w:snapToGrid w:val="0"/>
          <w:color w:val="000000"/>
        </w:rPr>
      </w:pPr>
      <w:r w:rsidRPr="00123A30">
        <w:rPr>
          <w:snapToGrid w:val="0"/>
          <w:color w:val="000000"/>
        </w:rPr>
        <w:t>13.12. Заключение ревизионной комиссии Общества подписывается всеми членами ревизионной комиссии Общества, за исключением выбывших.</w:t>
      </w:r>
    </w:p>
    <w:p w:rsidR="00FD13F8" w:rsidRPr="00123A30" w:rsidRDefault="00FD13F8" w:rsidP="00123A30">
      <w:pPr>
        <w:suppressAutoHyphens/>
        <w:spacing w:line="27" w:lineRule="atLeast"/>
        <w:ind w:firstLine="709"/>
        <w:jc w:val="both"/>
        <w:rPr>
          <w:snapToGrid w:val="0"/>
          <w:color w:val="000000"/>
        </w:rPr>
      </w:pPr>
    </w:p>
    <w:p w:rsidR="00FD13F8" w:rsidRPr="00123A30" w:rsidRDefault="00FD13F8" w:rsidP="00123A30">
      <w:pPr>
        <w:suppressAutoHyphens/>
        <w:spacing w:line="27" w:lineRule="atLeast"/>
        <w:ind w:firstLine="709"/>
        <w:jc w:val="center"/>
        <w:rPr>
          <w:b/>
          <w:snapToGrid w:val="0"/>
          <w:color w:val="000000"/>
        </w:rPr>
      </w:pPr>
      <w:r w:rsidRPr="00123A30">
        <w:rPr>
          <w:b/>
        </w:rPr>
        <w:t>14. </w:t>
      </w:r>
      <w:r w:rsidRPr="00123A30">
        <w:rPr>
          <w:b/>
          <w:snapToGrid w:val="0"/>
          <w:color w:val="000000"/>
        </w:rPr>
        <w:t>УЧЕТ, ОТЧЕТНОСТЬ, ДОКУМЕНТЫ ОБЩЕСТВА</w:t>
      </w:r>
    </w:p>
    <w:p w:rsidR="00FD13F8" w:rsidRPr="00123A30" w:rsidRDefault="00FD13F8" w:rsidP="00123A30">
      <w:pPr>
        <w:tabs>
          <w:tab w:val="left" w:pos="1080"/>
        </w:tabs>
        <w:suppressAutoHyphens/>
        <w:spacing w:line="27" w:lineRule="atLeast"/>
        <w:ind w:firstLine="709"/>
        <w:jc w:val="both"/>
        <w:rPr>
          <w:snapToGrid w:val="0"/>
          <w:color w:val="000000"/>
        </w:rPr>
      </w:pPr>
      <w:r w:rsidRPr="00123A30">
        <w:rPr>
          <w:snapToGrid w:val="0"/>
          <w:color w:val="000000"/>
        </w:rPr>
        <w:t xml:space="preserve">14.1. 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 </w:t>
      </w:r>
    </w:p>
    <w:p w:rsidR="00FD13F8" w:rsidRDefault="00FD13F8" w:rsidP="00123A30">
      <w:pPr>
        <w:tabs>
          <w:tab w:val="left" w:pos="1080"/>
        </w:tabs>
        <w:suppressAutoHyphens/>
        <w:spacing w:line="27" w:lineRule="atLeast"/>
        <w:ind w:firstLine="709"/>
        <w:jc w:val="both"/>
        <w:rPr>
          <w:snapToGrid w:val="0"/>
          <w:color w:val="000000"/>
        </w:rPr>
      </w:pPr>
      <w:r w:rsidRPr="00123A30">
        <w:rPr>
          <w:snapToGrid w:val="0"/>
          <w:color w:val="000000"/>
        </w:rPr>
        <w:t>14.2. Общество обязано хранить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исполнительных органов Общества, а также документы, предусмотренные правовыми актами Российской Федерации.</w:t>
      </w:r>
    </w:p>
    <w:p w:rsidR="00C827B3" w:rsidRPr="00123A30" w:rsidRDefault="00C827B3" w:rsidP="00123A30">
      <w:pPr>
        <w:tabs>
          <w:tab w:val="left" w:pos="1080"/>
        </w:tabs>
        <w:suppressAutoHyphens/>
        <w:spacing w:line="27" w:lineRule="atLeast"/>
        <w:ind w:firstLine="709"/>
        <w:jc w:val="both"/>
        <w:rPr>
          <w:snapToGrid w:val="0"/>
          <w:color w:val="000000"/>
        </w:rPr>
      </w:pPr>
    </w:p>
    <w:p w:rsidR="0005245D" w:rsidRPr="00C827B3" w:rsidRDefault="0005245D" w:rsidP="00C827B3">
      <w:pPr>
        <w:pStyle w:val="ab"/>
        <w:numPr>
          <w:ilvl w:val="0"/>
          <w:numId w:val="12"/>
        </w:numPr>
        <w:suppressAutoHyphens/>
        <w:spacing w:line="27" w:lineRule="atLeast"/>
        <w:rPr>
          <w:b/>
          <w:snapToGrid w:val="0"/>
        </w:rPr>
      </w:pPr>
      <w:r w:rsidRPr="00C827B3">
        <w:rPr>
          <w:b/>
          <w:snapToGrid w:val="0"/>
        </w:rPr>
        <w:t>НАУЧНО-ТЕХНИЧЕСКИЙ СОВЕТ ОБЩЕСТВА</w:t>
      </w:r>
    </w:p>
    <w:p w:rsidR="0005245D" w:rsidRPr="00123A30" w:rsidRDefault="00C827B3" w:rsidP="00123A30">
      <w:pPr>
        <w:suppressAutoHyphens/>
        <w:spacing w:line="27" w:lineRule="atLeast"/>
        <w:ind w:firstLine="567"/>
        <w:jc w:val="both"/>
        <w:rPr>
          <w:snapToGrid w:val="0"/>
        </w:rPr>
      </w:pPr>
      <w:r>
        <w:rPr>
          <w:snapToGrid w:val="0"/>
        </w:rPr>
        <w:t>15</w:t>
      </w:r>
      <w:r w:rsidR="0005245D" w:rsidRPr="00123A30">
        <w:rPr>
          <w:snapToGrid w:val="0"/>
        </w:rPr>
        <w:t>.1. Научно-технический совет общества (НТС)</w:t>
      </w:r>
      <w:r w:rsidR="0005245D" w:rsidRPr="00123A30">
        <w:rPr>
          <w:bCs/>
        </w:rPr>
        <w:t xml:space="preserve"> является консультативным и совещательным органом </w:t>
      </w:r>
      <w:r w:rsidR="0005245D" w:rsidRPr="00123A30">
        <w:rPr>
          <w:snapToGrid w:val="0"/>
        </w:rPr>
        <w:t>Общества по вопросам организации, координации и развития научной и образовательной деятельности Общества.</w:t>
      </w:r>
    </w:p>
    <w:p w:rsidR="0005245D" w:rsidRPr="00123A30" w:rsidRDefault="00C827B3" w:rsidP="00123A30">
      <w:pPr>
        <w:suppressAutoHyphens/>
        <w:spacing w:line="27" w:lineRule="atLeast"/>
        <w:ind w:firstLine="567"/>
        <w:jc w:val="both"/>
        <w:rPr>
          <w:snapToGrid w:val="0"/>
        </w:rPr>
      </w:pPr>
      <w:r>
        <w:rPr>
          <w:snapToGrid w:val="0"/>
        </w:rPr>
        <w:t>15</w:t>
      </w:r>
      <w:r w:rsidR="0005245D" w:rsidRPr="00123A30">
        <w:rPr>
          <w:snapToGrid w:val="0"/>
        </w:rPr>
        <w:t xml:space="preserve">.2. Персональный состав НТС утверждается Советом директоров по представлению </w:t>
      </w:r>
      <w:r w:rsidR="0005245D" w:rsidRPr="00123A30">
        <w:rPr>
          <w:snapToGrid w:val="0"/>
          <w:color w:val="000000"/>
        </w:rPr>
        <w:t>единоличного исполнительного органа (генерального директора, управляющей организации, управляющего)</w:t>
      </w:r>
      <w:r w:rsidR="0005245D" w:rsidRPr="00123A30">
        <w:rPr>
          <w:snapToGrid w:val="0"/>
        </w:rPr>
        <w:t xml:space="preserve"> Общества. НТС возглавляет Председатель.</w:t>
      </w:r>
    </w:p>
    <w:p w:rsidR="0005245D" w:rsidRPr="00123A30" w:rsidRDefault="00C827B3" w:rsidP="00123A30">
      <w:pPr>
        <w:suppressAutoHyphens/>
        <w:spacing w:line="27" w:lineRule="atLeast"/>
        <w:ind w:firstLine="567"/>
        <w:jc w:val="both"/>
        <w:rPr>
          <w:snapToGrid w:val="0"/>
        </w:rPr>
      </w:pPr>
      <w:r>
        <w:rPr>
          <w:snapToGrid w:val="0"/>
        </w:rPr>
        <w:t>15</w:t>
      </w:r>
      <w:r w:rsidR="0005245D" w:rsidRPr="00123A30">
        <w:rPr>
          <w:snapToGrid w:val="0"/>
        </w:rPr>
        <w:t>.3. Компетенция и п</w:t>
      </w:r>
      <w:r w:rsidR="0005245D" w:rsidRPr="00123A30">
        <w:rPr>
          <w:snapToGrid w:val="0"/>
          <w:color w:val="000000"/>
        </w:rPr>
        <w:t xml:space="preserve">орядок деятельности НТС устанавливается Положением </w:t>
      </w:r>
      <w:r w:rsidR="0005245D" w:rsidRPr="00123A30">
        <w:rPr>
          <w:snapToGrid w:val="0"/>
        </w:rPr>
        <w:t>«О Научно-техническом совете Общества», утверждаемым Советом директоров Общества.</w:t>
      </w:r>
    </w:p>
    <w:p w:rsidR="0005245D" w:rsidRPr="00123A30" w:rsidRDefault="0005245D" w:rsidP="00123A30">
      <w:pPr>
        <w:suppressAutoHyphens/>
        <w:spacing w:line="27" w:lineRule="atLeast"/>
        <w:ind w:firstLine="540"/>
        <w:jc w:val="both"/>
      </w:pPr>
    </w:p>
    <w:p w:rsidR="00FD13F8" w:rsidRPr="00123A30" w:rsidRDefault="00FD13F8" w:rsidP="00123A30">
      <w:pPr>
        <w:suppressAutoHyphens/>
        <w:spacing w:line="27" w:lineRule="atLeast"/>
        <w:ind w:firstLine="709"/>
        <w:jc w:val="both"/>
        <w:rPr>
          <w:snapToGrid w:val="0"/>
          <w:color w:val="000000"/>
        </w:rPr>
      </w:pPr>
    </w:p>
    <w:p w:rsidR="00FD13F8" w:rsidRPr="00123A30" w:rsidRDefault="00FD13F8" w:rsidP="00123A30">
      <w:pPr>
        <w:suppressAutoHyphens/>
        <w:spacing w:line="27" w:lineRule="atLeast"/>
        <w:ind w:firstLine="709"/>
        <w:jc w:val="center"/>
        <w:rPr>
          <w:b/>
        </w:rPr>
      </w:pPr>
      <w:r w:rsidRPr="00123A30">
        <w:rPr>
          <w:b/>
        </w:rPr>
        <w:t>1</w:t>
      </w:r>
      <w:r w:rsidR="00C827B3">
        <w:rPr>
          <w:b/>
        </w:rPr>
        <w:t>6</w:t>
      </w:r>
      <w:r w:rsidRPr="00123A30">
        <w:rPr>
          <w:b/>
        </w:rPr>
        <w:t>. ИНЫЕ ПОЛОЖЕНИЯ</w:t>
      </w:r>
    </w:p>
    <w:p w:rsidR="00FD13F8" w:rsidRPr="00123A30" w:rsidRDefault="00FD13F8" w:rsidP="00123A30">
      <w:pPr>
        <w:pStyle w:val="a3"/>
        <w:suppressAutoHyphens/>
        <w:spacing w:line="27" w:lineRule="atLeast"/>
        <w:ind w:firstLine="540"/>
        <w:rPr>
          <w:snapToGrid w:val="0"/>
          <w:color w:val="000000"/>
          <w:sz w:val="24"/>
          <w:szCs w:val="24"/>
        </w:rPr>
      </w:pPr>
      <w:r w:rsidRPr="00123A30">
        <w:rPr>
          <w:snapToGrid w:val="0"/>
          <w:color w:val="000000"/>
          <w:sz w:val="24"/>
          <w:szCs w:val="24"/>
        </w:rPr>
        <w:t>1</w:t>
      </w:r>
      <w:r w:rsidR="00C827B3">
        <w:rPr>
          <w:snapToGrid w:val="0"/>
          <w:color w:val="000000"/>
          <w:sz w:val="24"/>
          <w:szCs w:val="24"/>
        </w:rPr>
        <w:t>6</w:t>
      </w:r>
      <w:r w:rsidRPr="00123A30">
        <w:rPr>
          <w:snapToGrid w:val="0"/>
          <w:color w:val="000000"/>
          <w:sz w:val="24"/>
          <w:szCs w:val="24"/>
        </w:rPr>
        <w:t>.1. При реорганизации или ликвидации Общества, а также при прекращении работ с использованием сведений, составляющих государственную тайну, Общество обязано обеспечить защиту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 в другую организацию или соответствующий орган государственной власти Российской Федерации в порядке, установленном действующим законодательством Российской Федерации в области защиты государственной тайны.</w:t>
      </w:r>
    </w:p>
    <w:p w:rsidR="00FD13F8" w:rsidRPr="00123A30" w:rsidRDefault="00FD13F8" w:rsidP="00123A30">
      <w:pPr>
        <w:pStyle w:val="a3"/>
        <w:suppressAutoHyphens/>
        <w:spacing w:line="27" w:lineRule="atLeast"/>
        <w:rPr>
          <w:sz w:val="24"/>
          <w:szCs w:val="24"/>
        </w:rPr>
      </w:pPr>
    </w:p>
    <w:p w:rsidR="00FD13F8" w:rsidRPr="00123A30" w:rsidRDefault="00FD13F8" w:rsidP="00123A30">
      <w:pPr>
        <w:spacing w:line="27" w:lineRule="atLeast"/>
      </w:pPr>
    </w:p>
    <w:p w:rsidR="00597AFB" w:rsidRPr="00123A30" w:rsidRDefault="00597AFB" w:rsidP="00123A30">
      <w:pPr>
        <w:spacing w:line="27" w:lineRule="atLeast"/>
      </w:pPr>
    </w:p>
    <w:sectPr w:rsidR="00597AFB" w:rsidRPr="00123A30" w:rsidSect="00561B2A">
      <w:headerReference w:type="even" r:id="rId8"/>
      <w:headerReference w:type="default" r:id="rId9"/>
      <w:footerReference w:type="default" r:id="rId10"/>
      <w:pgSz w:w="11906" w:h="16838"/>
      <w:pgMar w:top="1134" w:right="567" w:bottom="1134" w:left="1134" w:header="709" w:footer="3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B5" w:rsidRDefault="00A556B5" w:rsidP="00FD13F8">
      <w:r>
        <w:separator/>
      </w:r>
    </w:p>
  </w:endnote>
  <w:endnote w:type="continuationSeparator" w:id="1">
    <w:p w:rsidR="00A556B5" w:rsidRDefault="00A556B5" w:rsidP="00FD1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38" w:rsidRPr="00D53938" w:rsidRDefault="00DC0085" w:rsidP="000B4E00">
    <w:pPr>
      <w:pStyle w:val="a8"/>
      <w:keepNext/>
      <w:keepLines/>
      <w:pageBreakBefore/>
      <w:suppressLineNumbers/>
      <w:suppressAutoHyphens/>
      <w:ind w:right="357"/>
      <w:jc w:val="center"/>
      <w:rPr>
        <w:rFonts w:ascii="Arial" w:hAnsi="Arial" w:cs="Arial"/>
        <w:i/>
        <w:sz w:val="20"/>
        <w:szCs w:val="20"/>
      </w:rPr>
    </w:pPr>
    <w:r w:rsidRPr="00D53938">
      <w:rPr>
        <w:rFonts w:ascii="Arial" w:hAnsi="Arial" w:cs="Arial"/>
        <w:i/>
        <w:sz w:val="20"/>
        <w:szCs w:val="20"/>
      </w:rPr>
      <w:t>Устав акционерного общества</w:t>
    </w:r>
  </w:p>
  <w:p w:rsidR="00052AA6" w:rsidRPr="00D53938" w:rsidRDefault="00DC0085" w:rsidP="000B4E00">
    <w:pPr>
      <w:pStyle w:val="a8"/>
      <w:keepNext/>
      <w:keepLines/>
      <w:pageBreakBefore/>
      <w:suppressLineNumbers/>
      <w:suppressAutoHyphens/>
      <w:ind w:right="357"/>
      <w:jc w:val="center"/>
      <w:rPr>
        <w:rFonts w:ascii="Arial" w:hAnsi="Arial" w:cs="Arial"/>
        <w:i/>
        <w:sz w:val="20"/>
        <w:szCs w:val="20"/>
      </w:rPr>
    </w:pPr>
    <w:r w:rsidRPr="00D53938">
      <w:rPr>
        <w:rFonts w:ascii="Arial" w:hAnsi="Arial" w:cs="Arial"/>
        <w:i/>
        <w:sz w:val="20"/>
        <w:szCs w:val="20"/>
      </w:rPr>
      <w:t xml:space="preserve"> </w:t>
    </w:r>
    <w:r w:rsidR="00C57195" w:rsidRPr="00D53938">
      <w:rPr>
        <w:rFonts w:ascii="Arial" w:hAnsi="Arial" w:cs="Arial"/>
        <w:i/>
        <w:sz w:val="20"/>
        <w:szCs w:val="20"/>
      </w:rPr>
      <w:t>«Центральный научно – исследовательский технологический институт «Техномаш»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B5" w:rsidRDefault="00A556B5" w:rsidP="00FD13F8">
      <w:r>
        <w:separator/>
      </w:r>
    </w:p>
  </w:footnote>
  <w:footnote w:type="continuationSeparator" w:id="1">
    <w:p w:rsidR="00A556B5" w:rsidRDefault="00A556B5" w:rsidP="00FD1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A6" w:rsidRDefault="00E93226" w:rsidP="00FB4025">
    <w:pPr>
      <w:pStyle w:val="a5"/>
      <w:framePr w:wrap="around" w:vAnchor="text" w:hAnchor="margin" w:xAlign="center" w:y="1"/>
      <w:rPr>
        <w:rStyle w:val="a7"/>
      </w:rPr>
    </w:pPr>
    <w:r>
      <w:rPr>
        <w:rStyle w:val="a7"/>
      </w:rPr>
      <w:fldChar w:fldCharType="begin"/>
    </w:r>
    <w:r w:rsidR="00DC0085">
      <w:rPr>
        <w:rStyle w:val="a7"/>
      </w:rPr>
      <w:instrText xml:space="preserve">PAGE  </w:instrText>
    </w:r>
    <w:r>
      <w:rPr>
        <w:rStyle w:val="a7"/>
      </w:rPr>
      <w:fldChar w:fldCharType="end"/>
    </w:r>
  </w:p>
  <w:p w:rsidR="00052AA6" w:rsidRDefault="00A556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A6" w:rsidRPr="000C5B87" w:rsidRDefault="00E93226" w:rsidP="00793235">
    <w:pPr>
      <w:pStyle w:val="a5"/>
      <w:framePr w:wrap="around" w:vAnchor="text" w:hAnchor="margin" w:xAlign="center" w:y="1"/>
      <w:rPr>
        <w:rStyle w:val="a7"/>
        <w:rFonts w:ascii="Proxima Nova ExCn Rg" w:hAnsi="Proxima Nova ExCn Rg" w:cs="Arial"/>
        <w:sz w:val="30"/>
        <w:szCs w:val="30"/>
      </w:rPr>
    </w:pPr>
    <w:r w:rsidRPr="000C5B87">
      <w:rPr>
        <w:rStyle w:val="a7"/>
        <w:rFonts w:ascii="Proxima Nova ExCn Rg" w:hAnsi="Proxima Nova ExCn Rg" w:cs="Arial"/>
        <w:sz w:val="30"/>
        <w:szCs w:val="30"/>
      </w:rPr>
      <w:fldChar w:fldCharType="begin"/>
    </w:r>
    <w:r w:rsidR="00DC0085" w:rsidRPr="000C5B87">
      <w:rPr>
        <w:rStyle w:val="a7"/>
        <w:rFonts w:ascii="Proxima Nova ExCn Rg" w:hAnsi="Proxima Nova ExCn Rg" w:cs="Arial"/>
        <w:sz w:val="30"/>
        <w:szCs w:val="30"/>
      </w:rPr>
      <w:instrText xml:space="preserve">PAGE  </w:instrText>
    </w:r>
    <w:r w:rsidRPr="000C5B87">
      <w:rPr>
        <w:rStyle w:val="a7"/>
        <w:rFonts w:ascii="Proxima Nova ExCn Rg" w:hAnsi="Proxima Nova ExCn Rg" w:cs="Arial"/>
        <w:sz w:val="30"/>
        <w:szCs w:val="30"/>
      </w:rPr>
      <w:fldChar w:fldCharType="separate"/>
    </w:r>
    <w:r w:rsidR="008C20E1">
      <w:rPr>
        <w:rStyle w:val="a7"/>
        <w:rFonts w:ascii="Proxima Nova ExCn Rg" w:hAnsi="Proxima Nova ExCn Rg" w:cs="Arial"/>
        <w:noProof/>
        <w:sz w:val="30"/>
        <w:szCs w:val="30"/>
      </w:rPr>
      <w:t>14</w:t>
    </w:r>
    <w:r w:rsidRPr="000C5B87">
      <w:rPr>
        <w:rStyle w:val="a7"/>
        <w:rFonts w:ascii="Proxima Nova ExCn Rg" w:hAnsi="Proxima Nova ExCn Rg" w:cs="Arial"/>
        <w:sz w:val="30"/>
        <w:szCs w:val="30"/>
      </w:rPr>
      <w:fldChar w:fldCharType="end"/>
    </w:r>
  </w:p>
  <w:p w:rsidR="00052AA6" w:rsidRPr="000C5B87" w:rsidRDefault="00A556B5">
    <w:pPr>
      <w:pStyle w:val="a5"/>
      <w:rPr>
        <w:rFonts w:ascii="Proxima Nova ExCn Rg" w:hAnsi="Proxima Nova ExCn R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0E44"/>
    <w:multiLevelType w:val="hybridMultilevel"/>
    <w:tmpl w:val="F716C3A8"/>
    <w:lvl w:ilvl="0" w:tplc="CC52EF12">
      <w:start w:val="4"/>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14E70E23"/>
    <w:multiLevelType w:val="hybridMultilevel"/>
    <w:tmpl w:val="2B40C558"/>
    <w:lvl w:ilvl="0" w:tplc="CC52EF12">
      <w:start w:val="4"/>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21B7618"/>
    <w:multiLevelType w:val="hybridMultilevel"/>
    <w:tmpl w:val="90FECD16"/>
    <w:lvl w:ilvl="0" w:tplc="8CF886D6">
      <w:start w:val="23"/>
      <w:numFmt w:val="decimal"/>
      <w:lvlText w:val="1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E5E57"/>
    <w:multiLevelType w:val="hybridMultilevel"/>
    <w:tmpl w:val="0CFA558E"/>
    <w:lvl w:ilvl="0" w:tplc="57306192">
      <w:start w:val="1"/>
      <w:numFmt w:val="decimal"/>
      <w:lvlText w:val="1.%1."/>
      <w:lvlJc w:val="left"/>
      <w:pPr>
        <w:tabs>
          <w:tab w:val="num" w:pos="2160"/>
        </w:tabs>
        <w:ind w:left="1440" w:firstLine="0"/>
      </w:pPr>
      <w:rPr>
        <w:rFonts w:ascii="Times New Roman" w:hAnsi="Times New Roman" w:cs="Arial" w:hint="default"/>
        <w:b w:val="0"/>
        <w:i w:val="0"/>
        <w:sz w:val="24"/>
        <w:szCs w:val="24"/>
      </w:rPr>
    </w:lvl>
    <w:lvl w:ilvl="1" w:tplc="D732154C">
      <w:start w:val="1"/>
      <w:numFmt w:val="decimal"/>
      <w:lvlText w:val="%2)"/>
      <w:lvlJc w:val="left"/>
      <w:pPr>
        <w:tabs>
          <w:tab w:val="num" w:pos="1440"/>
        </w:tabs>
        <w:ind w:left="1440" w:hanging="360"/>
      </w:pPr>
      <w:rPr>
        <w:rFonts w:hint="default"/>
      </w:rPr>
    </w:lvl>
    <w:lvl w:ilvl="2" w:tplc="56CAD458">
      <w:start w:val="1"/>
      <w:numFmt w:val="bullet"/>
      <w:lvlText w:val="­"/>
      <w:lvlJc w:val="left"/>
      <w:pPr>
        <w:tabs>
          <w:tab w:val="num" w:pos="2160"/>
        </w:tabs>
        <w:ind w:left="2160" w:hanging="180"/>
      </w:pPr>
      <w:rPr>
        <w:rFonts w:ascii="Courier New" w:hAnsi="Courier New" w:hint="default"/>
      </w:rPr>
    </w:lvl>
    <w:lvl w:ilvl="3" w:tplc="ACC22024">
      <w:start w:val="21"/>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0317CB"/>
    <w:multiLevelType w:val="hybridMultilevel"/>
    <w:tmpl w:val="E5663FB2"/>
    <w:lvl w:ilvl="0" w:tplc="CC52EF12">
      <w:start w:val="4"/>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44983381"/>
    <w:multiLevelType w:val="hybridMultilevel"/>
    <w:tmpl w:val="443AC9B8"/>
    <w:lvl w:ilvl="0" w:tplc="89CCC25E">
      <w:start w:val="15"/>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48E53DF9"/>
    <w:multiLevelType w:val="multilevel"/>
    <w:tmpl w:val="97A88FE8"/>
    <w:lvl w:ilvl="0">
      <w:start w:val="10"/>
      <w:numFmt w:val="decimal"/>
      <w:lvlText w:val="%1."/>
      <w:lvlJc w:val="left"/>
      <w:pPr>
        <w:ind w:left="720" w:hanging="720"/>
      </w:pPr>
      <w:rPr>
        <w:rFonts w:hint="default"/>
      </w:rPr>
    </w:lvl>
    <w:lvl w:ilvl="1">
      <w:start w:val="2"/>
      <w:numFmt w:val="decimal"/>
      <w:lvlText w:val="%1.%2."/>
      <w:lvlJc w:val="left"/>
      <w:pPr>
        <w:ind w:left="1434"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nsid w:val="6B723838"/>
    <w:multiLevelType w:val="hybridMultilevel"/>
    <w:tmpl w:val="48D439AE"/>
    <w:lvl w:ilvl="0" w:tplc="FFFFFFFF">
      <w:start w:val="7"/>
      <w:numFmt w:val="bullet"/>
      <w:lvlText w:val="-"/>
      <w:lvlJc w:val="left"/>
      <w:pPr>
        <w:tabs>
          <w:tab w:val="num" w:pos="920"/>
        </w:tabs>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0F65534"/>
    <w:multiLevelType w:val="hybridMultilevel"/>
    <w:tmpl w:val="C8642C46"/>
    <w:lvl w:ilvl="0" w:tplc="CC52EF12">
      <w:start w:val="4"/>
      <w:numFmt w:val="bullet"/>
      <w:lvlText w:val="-"/>
      <w:lvlJc w:val="left"/>
      <w:pPr>
        <w:ind w:left="1280" w:hanging="360"/>
      </w:pPr>
      <w:rPr>
        <w:rFont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9">
    <w:nsid w:val="71772A8C"/>
    <w:multiLevelType w:val="multilevel"/>
    <w:tmpl w:val="F87A0170"/>
    <w:lvl w:ilvl="0">
      <w:start w:val="11"/>
      <w:numFmt w:val="decimal"/>
      <w:lvlText w:val="%1."/>
      <w:lvlJc w:val="left"/>
      <w:pPr>
        <w:ind w:left="765" w:hanging="765"/>
      </w:pPr>
      <w:rPr>
        <w:rFonts w:hint="default"/>
      </w:rPr>
    </w:lvl>
    <w:lvl w:ilvl="1">
      <w:start w:val="2"/>
      <w:numFmt w:val="decimal"/>
      <w:lvlText w:val="%1.%2."/>
      <w:lvlJc w:val="left"/>
      <w:pPr>
        <w:ind w:left="1305" w:hanging="765"/>
      </w:pPr>
      <w:rPr>
        <w:rFonts w:hint="default"/>
      </w:rPr>
    </w:lvl>
    <w:lvl w:ilvl="2">
      <w:start w:val="22"/>
      <w:numFmt w:val="decimal"/>
      <w:lvlText w:val="%1.%2.%3."/>
      <w:lvlJc w:val="left"/>
      <w:pPr>
        <w:ind w:left="1845" w:hanging="7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74401D72"/>
    <w:multiLevelType w:val="multilevel"/>
    <w:tmpl w:val="A606B9C8"/>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A2B1A57"/>
    <w:multiLevelType w:val="hybridMultilevel"/>
    <w:tmpl w:val="BA68DE68"/>
    <w:lvl w:ilvl="0" w:tplc="C1F69A16">
      <w:start w:val="1"/>
      <w:numFmt w:val="decimal"/>
      <w:lvlText w:val="11.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9"/>
  </w:num>
  <w:num w:numId="5">
    <w:abstractNumId w:val="2"/>
  </w:num>
  <w:num w:numId="6">
    <w:abstractNumId w:val="1"/>
  </w:num>
  <w:num w:numId="7">
    <w:abstractNumId w:val="0"/>
  </w:num>
  <w:num w:numId="8">
    <w:abstractNumId w:val="4"/>
  </w:num>
  <w:num w:numId="9">
    <w:abstractNumId w:val="8"/>
  </w:num>
  <w:num w:numId="10">
    <w:abstractNumId w:val="7"/>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D13F8"/>
    <w:rsid w:val="000163CC"/>
    <w:rsid w:val="0005245D"/>
    <w:rsid w:val="00076DB1"/>
    <w:rsid w:val="000F75AA"/>
    <w:rsid w:val="00123A30"/>
    <w:rsid w:val="0014112F"/>
    <w:rsid w:val="001774A3"/>
    <w:rsid w:val="001C07E2"/>
    <w:rsid w:val="002803B1"/>
    <w:rsid w:val="00327977"/>
    <w:rsid w:val="00331473"/>
    <w:rsid w:val="00386BCB"/>
    <w:rsid w:val="003B23E6"/>
    <w:rsid w:val="004243AF"/>
    <w:rsid w:val="00427539"/>
    <w:rsid w:val="00461493"/>
    <w:rsid w:val="004923A5"/>
    <w:rsid w:val="00597AFB"/>
    <w:rsid w:val="005A60B6"/>
    <w:rsid w:val="006538BD"/>
    <w:rsid w:val="00662608"/>
    <w:rsid w:val="006B75E6"/>
    <w:rsid w:val="00767B97"/>
    <w:rsid w:val="00773C21"/>
    <w:rsid w:val="00780A47"/>
    <w:rsid w:val="007A4BA0"/>
    <w:rsid w:val="00815E54"/>
    <w:rsid w:val="008C20E1"/>
    <w:rsid w:val="008E35FD"/>
    <w:rsid w:val="009A206A"/>
    <w:rsid w:val="00A42F2E"/>
    <w:rsid w:val="00A47B7D"/>
    <w:rsid w:val="00A556B5"/>
    <w:rsid w:val="00AA574E"/>
    <w:rsid w:val="00AF37CB"/>
    <w:rsid w:val="00B6513C"/>
    <w:rsid w:val="00BB7646"/>
    <w:rsid w:val="00C02997"/>
    <w:rsid w:val="00C27AB7"/>
    <w:rsid w:val="00C57195"/>
    <w:rsid w:val="00C827B3"/>
    <w:rsid w:val="00CB1E02"/>
    <w:rsid w:val="00CE0A7F"/>
    <w:rsid w:val="00CE1698"/>
    <w:rsid w:val="00CE4CE1"/>
    <w:rsid w:val="00CE6386"/>
    <w:rsid w:val="00D53938"/>
    <w:rsid w:val="00DC0085"/>
    <w:rsid w:val="00DD4EE3"/>
    <w:rsid w:val="00E1484C"/>
    <w:rsid w:val="00E7359D"/>
    <w:rsid w:val="00E93226"/>
    <w:rsid w:val="00EC1244"/>
    <w:rsid w:val="00F037D9"/>
    <w:rsid w:val="00F429E8"/>
    <w:rsid w:val="00F46377"/>
    <w:rsid w:val="00F966D3"/>
    <w:rsid w:val="00FB3E1F"/>
    <w:rsid w:val="00FD13F8"/>
    <w:rsid w:val="00FF2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D13F8"/>
    <w:pPr>
      <w:keepNext/>
      <w:spacing w:line="240" w:lineRule="atLeast"/>
      <w:jc w:val="center"/>
      <w:outlineLvl w:val="1"/>
    </w:pPr>
    <w:rPr>
      <w:b/>
      <w:bCs/>
      <w:snapToGrid w:val="0"/>
      <w:color w:val="000000"/>
      <w:sz w:val="32"/>
      <w:szCs w:val="32"/>
    </w:rPr>
  </w:style>
  <w:style w:type="paragraph" w:styleId="3">
    <w:name w:val="heading 3"/>
    <w:basedOn w:val="a"/>
    <w:next w:val="a"/>
    <w:link w:val="30"/>
    <w:qFormat/>
    <w:rsid w:val="00FD13F8"/>
    <w:pPr>
      <w:keepNext/>
      <w:spacing w:line="240" w:lineRule="atLeast"/>
      <w:jc w:val="center"/>
      <w:outlineLvl w:val="2"/>
    </w:pPr>
    <w:rPr>
      <w:b/>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13F8"/>
    <w:rPr>
      <w:rFonts w:ascii="Times New Roman" w:eastAsia="Times New Roman" w:hAnsi="Times New Roman" w:cs="Times New Roman"/>
      <w:b/>
      <w:bCs/>
      <w:snapToGrid w:val="0"/>
      <w:color w:val="000000"/>
      <w:sz w:val="32"/>
      <w:szCs w:val="32"/>
      <w:lang w:eastAsia="ru-RU"/>
    </w:rPr>
  </w:style>
  <w:style w:type="character" w:customStyle="1" w:styleId="30">
    <w:name w:val="Заголовок 3 Знак"/>
    <w:basedOn w:val="a0"/>
    <w:link w:val="3"/>
    <w:rsid w:val="00FD13F8"/>
    <w:rPr>
      <w:rFonts w:ascii="Times New Roman" w:eastAsia="Times New Roman" w:hAnsi="Times New Roman" w:cs="Times New Roman"/>
      <w:b/>
      <w:snapToGrid w:val="0"/>
      <w:color w:val="000000"/>
      <w:sz w:val="24"/>
      <w:szCs w:val="24"/>
      <w:lang w:eastAsia="ru-RU"/>
    </w:rPr>
  </w:style>
  <w:style w:type="paragraph" w:styleId="a3">
    <w:name w:val="Body Text Indent"/>
    <w:basedOn w:val="a"/>
    <w:link w:val="a4"/>
    <w:rsid w:val="00FD13F8"/>
    <w:pPr>
      <w:spacing w:line="360" w:lineRule="auto"/>
      <w:ind w:firstLine="709"/>
      <w:jc w:val="both"/>
    </w:pPr>
    <w:rPr>
      <w:sz w:val="28"/>
      <w:szCs w:val="20"/>
    </w:rPr>
  </w:style>
  <w:style w:type="character" w:customStyle="1" w:styleId="a4">
    <w:name w:val="Основной текст с отступом Знак"/>
    <w:basedOn w:val="a0"/>
    <w:link w:val="a3"/>
    <w:rsid w:val="00FD13F8"/>
    <w:rPr>
      <w:rFonts w:ascii="Times New Roman" w:eastAsia="Times New Roman" w:hAnsi="Times New Roman" w:cs="Times New Roman"/>
      <w:sz w:val="28"/>
      <w:szCs w:val="20"/>
      <w:lang w:eastAsia="ru-RU"/>
    </w:rPr>
  </w:style>
  <w:style w:type="paragraph" w:styleId="a5">
    <w:name w:val="header"/>
    <w:basedOn w:val="a"/>
    <w:link w:val="a6"/>
    <w:rsid w:val="00FD13F8"/>
    <w:pPr>
      <w:tabs>
        <w:tab w:val="center" w:pos="4677"/>
        <w:tab w:val="right" w:pos="9355"/>
      </w:tabs>
    </w:pPr>
  </w:style>
  <w:style w:type="character" w:customStyle="1" w:styleId="a6">
    <w:name w:val="Верхний колонтитул Знак"/>
    <w:basedOn w:val="a0"/>
    <w:link w:val="a5"/>
    <w:rsid w:val="00FD13F8"/>
    <w:rPr>
      <w:rFonts w:ascii="Times New Roman" w:eastAsia="Times New Roman" w:hAnsi="Times New Roman" w:cs="Times New Roman"/>
      <w:sz w:val="24"/>
      <w:szCs w:val="24"/>
      <w:lang w:eastAsia="ru-RU"/>
    </w:rPr>
  </w:style>
  <w:style w:type="character" w:styleId="a7">
    <w:name w:val="page number"/>
    <w:basedOn w:val="a0"/>
    <w:rsid w:val="00FD13F8"/>
  </w:style>
  <w:style w:type="paragraph" w:styleId="a8">
    <w:name w:val="footer"/>
    <w:basedOn w:val="a"/>
    <w:link w:val="a9"/>
    <w:uiPriority w:val="99"/>
    <w:semiHidden/>
    <w:unhideWhenUsed/>
    <w:rsid w:val="00FD13F8"/>
    <w:pPr>
      <w:tabs>
        <w:tab w:val="center" w:pos="4677"/>
        <w:tab w:val="right" w:pos="9355"/>
      </w:tabs>
    </w:pPr>
  </w:style>
  <w:style w:type="character" w:customStyle="1" w:styleId="a9">
    <w:name w:val="Нижний колонтитул Знак"/>
    <w:basedOn w:val="a0"/>
    <w:link w:val="a8"/>
    <w:uiPriority w:val="99"/>
    <w:semiHidden/>
    <w:rsid w:val="00FD13F8"/>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rsid w:val="00FD13F8"/>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FD13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FD13F8"/>
    <w:pPr>
      <w:ind w:left="720"/>
      <w:contextualSpacing/>
    </w:pPr>
  </w:style>
  <w:style w:type="paragraph" w:styleId="ac">
    <w:name w:val="footnote text"/>
    <w:basedOn w:val="a"/>
    <w:link w:val="ad"/>
    <w:rsid w:val="00FD13F8"/>
    <w:rPr>
      <w:sz w:val="20"/>
      <w:szCs w:val="20"/>
    </w:rPr>
  </w:style>
  <w:style w:type="character" w:customStyle="1" w:styleId="ad">
    <w:name w:val="Текст сноски Знак"/>
    <w:basedOn w:val="a0"/>
    <w:link w:val="ac"/>
    <w:rsid w:val="00FD13F8"/>
    <w:rPr>
      <w:rFonts w:ascii="Times New Roman" w:eastAsia="Times New Roman" w:hAnsi="Times New Roman" w:cs="Times New Roman"/>
      <w:sz w:val="20"/>
      <w:szCs w:val="20"/>
      <w:lang w:eastAsia="ru-RU"/>
    </w:rPr>
  </w:style>
  <w:style w:type="character" w:styleId="ae">
    <w:name w:val="footnote reference"/>
    <w:basedOn w:val="a0"/>
    <w:rsid w:val="00FD13F8"/>
    <w:rPr>
      <w:vertAlign w:val="superscript"/>
    </w:rPr>
  </w:style>
  <w:style w:type="paragraph" w:customStyle="1" w:styleId="Default">
    <w:name w:val="Default"/>
    <w:rsid w:val="003B23E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
    <w:name w:val="Table Grid"/>
    <w:basedOn w:val="a1"/>
    <w:uiPriority w:val="59"/>
    <w:rsid w:val="00AA57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8956-2C7C-48B1-9545-5819CF53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7707</Words>
  <Characters>43932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dc:creator>
  <cp:lastModifiedBy>OV</cp:lastModifiedBy>
  <cp:revision>2</cp:revision>
  <cp:lastPrinted>2015-12-26T11:51:00Z</cp:lastPrinted>
  <dcterms:created xsi:type="dcterms:W3CDTF">2016-03-23T08:53:00Z</dcterms:created>
  <dcterms:modified xsi:type="dcterms:W3CDTF">2016-03-23T08:53:00Z</dcterms:modified>
</cp:coreProperties>
</file>